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28" w:rsidRPr="00594336" w:rsidRDefault="007F2DE0">
      <w:pPr>
        <w:spacing w:before="24" w:after="0" w:line="240" w:lineRule="auto"/>
        <w:ind w:left="4110" w:right="4118"/>
        <w:jc w:val="center"/>
        <w:rPr>
          <w:rFonts w:ascii="Times New Roman" w:eastAsia="Times New Roman" w:hAnsi="Times New Roman" w:cs="Times New Roman"/>
          <w:sz w:val="28"/>
          <w:szCs w:val="28"/>
          <w:lang w:val="en-US"/>
        </w:rPr>
      </w:pPr>
      <w:bookmarkStart w:id="0" w:name="_GoBack"/>
      <w:bookmarkEnd w:id="0"/>
      <w:r w:rsidRPr="00594336">
        <w:rPr>
          <w:rFonts w:ascii="Times New Roman" w:eastAsia="Times New Roman" w:hAnsi="Times New Roman" w:cs="Times New Roman"/>
          <w:b/>
          <w:i/>
          <w:sz w:val="28"/>
          <w:szCs w:val="28"/>
          <w:lang w:val="en-US"/>
        </w:rPr>
        <w:t>The Guide</w:t>
      </w:r>
    </w:p>
    <w:p w:rsidR="00E31E28" w:rsidRPr="00594336" w:rsidRDefault="00E31E28">
      <w:pPr>
        <w:spacing w:after="0" w:line="200" w:lineRule="auto"/>
        <w:rPr>
          <w:rFonts w:ascii="Times New Roman" w:eastAsia="Times New Roman" w:hAnsi="Times New Roman" w:cs="Times New Roman"/>
          <w:sz w:val="20"/>
          <w:szCs w:val="20"/>
          <w:lang w:val="en-US"/>
        </w:rPr>
      </w:pPr>
    </w:p>
    <w:p w:rsidR="00E31E28" w:rsidRPr="00594336" w:rsidRDefault="00E31E28">
      <w:pPr>
        <w:spacing w:after="0" w:line="200" w:lineRule="auto"/>
        <w:rPr>
          <w:rFonts w:ascii="Times New Roman" w:eastAsia="Times New Roman" w:hAnsi="Times New Roman" w:cs="Times New Roman"/>
          <w:sz w:val="20"/>
          <w:szCs w:val="20"/>
          <w:lang w:val="en-US"/>
        </w:rPr>
      </w:pPr>
    </w:p>
    <w:p w:rsidR="00E31E28" w:rsidRPr="00594336" w:rsidRDefault="007F2DE0">
      <w:pPr>
        <w:spacing w:after="0" w:line="240" w:lineRule="auto"/>
        <w:ind w:left="102" w:right="66" w:firstLine="395"/>
        <w:jc w:val="both"/>
        <w:rPr>
          <w:rFonts w:ascii="Times New Roman" w:eastAsia="Times New Roman" w:hAnsi="Times New Roman" w:cs="Times New Roman"/>
          <w:sz w:val="24"/>
          <w:szCs w:val="24"/>
          <w:lang w:val="en-US"/>
        </w:rPr>
      </w:pPr>
      <w:r w:rsidRPr="00594336">
        <w:rPr>
          <w:rFonts w:ascii="Times New Roman" w:eastAsia="Times New Roman" w:hAnsi="Times New Roman" w:cs="Times New Roman"/>
          <w:sz w:val="24"/>
          <w:szCs w:val="24"/>
          <w:lang w:val="en-US"/>
        </w:rPr>
        <w:t>Summons for interrogation</w:t>
      </w:r>
      <w:r w:rsidRPr="00594336">
        <w:rPr>
          <w:rFonts w:ascii="Times New Roman" w:eastAsia="Times New Roman" w:hAnsi="Times New Roman" w:cs="Times New Roman"/>
          <w:sz w:val="24"/>
          <w:szCs w:val="24"/>
          <w:lang w:val="en-US"/>
        </w:rPr>
        <w:t xml:space="preserve"> are increasingly used by law enforcement agencies as a measure of prosecution for criticism. Thus, on May 1, by the order of the State Committee for National Security of the Internal Affairs Directorate for the Talas region, </w:t>
      </w:r>
      <w:hyperlink r:id="rId6">
        <w:r w:rsidRPr="00594336">
          <w:rPr>
            <w:rFonts w:ascii="Times New Roman" w:eastAsia="Times New Roman" w:hAnsi="Times New Roman" w:cs="Times New Roman"/>
            <w:color w:val="1155CC"/>
            <w:sz w:val="24"/>
            <w:szCs w:val="24"/>
            <w:u w:val="single"/>
            <w:lang w:val="en-US"/>
          </w:rPr>
          <w:t xml:space="preserve">civilian Shabdan U Chynarbek (Ali Shabdan) </w:t>
        </w:r>
      </w:hyperlink>
      <w:r w:rsidRPr="00594336">
        <w:rPr>
          <w:rFonts w:ascii="Times New Roman" w:eastAsia="Times New Roman" w:hAnsi="Times New Roman" w:cs="Times New Roman"/>
          <w:sz w:val="24"/>
          <w:szCs w:val="24"/>
          <w:lang w:val="en-US"/>
        </w:rPr>
        <w:t>was taken to the buildi</w:t>
      </w:r>
      <w:r w:rsidRPr="00594336">
        <w:rPr>
          <w:rFonts w:ascii="Times New Roman" w:eastAsia="Times New Roman" w:hAnsi="Times New Roman" w:cs="Times New Roman"/>
          <w:sz w:val="24"/>
          <w:szCs w:val="24"/>
          <w:lang w:val="en-US"/>
        </w:rPr>
        <w:t>ng of the law enforcement agency, where he gave an explanatory note for reposting several posts with criticism of the authorities on his  Facebook page.</w:t>
      </w:r>
    </w:p>
    <w:p w:rsidR="00E31E28" w:rsidRPr="00594336" w:rsidRDefault="00E31E28">
      <w:pPr>
        <w:spacing w:after="0" w:line="240" w:lineRule="auto"/>
        <w:ind w:left="102" w:right="66" w:firstLine="395"/>
        <w:jc w:val="both"/>
        <w:rPr>
          <w:rFonts w:ascii="Times New Roman" w:eastAsia="Times New Roman" w:hAnsi="Times New Roman" w:cs="Times New Roman"/>
          <w:sz w:val="16"/>
          <w:szCs w:val="16"/>
          <w:lang w:val="en-US"/>
        </w:rPr>
      </w:pPr>
    </w:p>
    <w:p w:rsidR="00E31E28" w:rsidRPr="00594336" w:rsidRDefault="007F2DE0">
      <w:pPr>
        <w:spacing w:after="0" w:line="240" w:lineRule="auto"/>
        <w:ind w:left="102" w:right="66" w:firstLine="395"/>
        <w:jc w:val="both"/>
        <w:rPr>
          <w:rFonts w:ascii="Times New Roman" w:eastAsia="Times New Roman" w:hAnsi="Times New Roman" w:cs="Times New Roman"/>
          <w:sz w:val="24"/>
          <w:szCs w:val="24"/>
          <w:lang w:val="en-US"/>
        </w:rPr>
      </w:pPr>
      <w:r w:rsidRPr="00594336">
        <w:rPr>
          <w:rFonts w:ascii="Times New Roman" w:eastAsia="Times New Roman" w:hAnsi="Times New Roman" w:cs="Times New Roman"/>
          <w:sz w:val="24"/>
          <w:szCs w:val="24"/>
          <w:lang w:val="en-US"/>
        </w:rPr>
        <w:t xml:space="preserve">On July 15, the State Committee for National Security </w:t>
      </w:r>
      <w:hyperlink r:id="rId7">
        <w:r w:rsidRPr="00594336">
          <w:rPr>
            <w:rFonts w:ascii="Times New Roman" w:eastAsia="Times New Roman" w:hAnsi="Times New Roman" w:cs="Times New Roman"/>
            <w:color w:val="1155CC"/>
            <w:sz w:val="24"/>
            <w:szCs w:val="24"/>
            <w:u w:val="single"/>
            <w:lang w:val="en-US"/>
          </w:rPr>
          <w:t>summoned</w:t>
        </w:r>
      </w:hyperlink>
      <w:r w:rsidRPr="00594336">
        <w:rPr>
          <w:rFonts w:ascii="Times New Roman" w:eastAsia="Times New Roman" w:hAnsi="Times New Roman" w:cs="Times New Roman"/>
          <w:sz w:val="24"/>
          <w:szCs w:val="24"/>
          <w:lang w:val="en-US"/>
        </w:rPr>
        <w:t xml:space="preserve"> Nazgul Alymkulova, a stand-up show participant, for questioning; presumably, the reason for it was a humorous video she published, where the face of the President of the country was superimpos</w:t>
      </w:r>
      <w:r w:rsidRPr="00594336">
        <w:rPr>
          <w:rFonts w:ascii="Times New Roman" w:eastAsia="Times New Roman" w:hAnsi="Times New Roman" w:cs="Times New Roman"/>
          <w:sz w:val="24"/>
          <w:szCs w:val="24"/>
          <w:lang w:val="en-US"/>
        </w:rPr>
        <w:t xml:space="preserve">ed on the face of one of the famous American rappers. Nothing is known about the details of the case, since Nazgul signed a non-disclosure agreement on materials of the pre-trial proceedings. On July 17, Argen Baktybek uulu and his wife, Erkin Asanbaeva, </w:t>
      </w:r>
      <w:hyperlink r:id="rId8">
        <w:r w:rsidRPr="00594336">
          <w:rPr>
            <w:rFonts w:ascii="Times New Roman" w:eastAsia="Times New Roman" w:hAnsi="Times New Roman" w:cs="Times New Roman"/>
            <w:color w:val="1155CC"/>
            <w:sz w:val="24"/>
            <w:szCs w:val="24"/>
            <w:u w:val="single"/>
            <w:lang w:val="en-US"/>
          </w:rPr>
          <w:t>were summoned</w:t>
        </w:r>
      </w:hyperlink>
      <w:r w:rsidRPr="00594336">
        <w:rPr>
          <w:rFonts w:ascii="Times New Roman" w:eastAsia="Times New Roman" w:hAnsi="Times New Roman" w:cs="Times New Roman"/>
          <w:sz w:val="24"/>
          <w:szCs w:val="24"/>
          <w:lang w:val="en-US"/>
        </w:rPr>
        <w:t xml:space="preserve"> for questioning by the Investigative Service of the Ministry of Internal Affairs of the Kyrgyz Republic. Lawyer Nu</w:t>
      </w:r>
      <w:r w:rsidRPr="00594336">
        <w:rPr>
          <w:rFonts w:ascii="Times New Roman" w:eastAsia="Times New Roman" w:hAnsi="Times New Roman" w:cs="Times New Roman"/>
          <w:sz w:val="24"/>
          <w:szCs w:val="24"/>
          <w:lang w:val="en-US"/>
        </w:rPr>
        <w:t xml:space="preserve">rbek Toktakunov, who accompanied the spouses, </w:t>
      </w:r>
      <w:hyperlink r:id="rId9">
        <w:r w:rsidRPr="00594336">
          <w:rPr>
            <w:rFonts w:ascii="Times New Roman" w:eastAsia="Times New Roman" w:hAnsi="Times New Roman" w:cs="Times New Roman"/>
            <w:color w:val="1155CC"/>
            <w:sz w:val="24"/>
            <w:szCs w:val="24"/>
            <w:u w:val="single"/>
            <w:lang w:val="en-US"/>
          </w:rPr>
          <w:t xml:space="preserve">said </w:t>
        </w:r>
      </w:hyperlink>
      <w:r w:rsidRPr="00594336">
        <w:rPr>
          <w:rFonts w:ascii="Times New Roman" w:eastAsia="Times New Roman" w:hAnsi="Times New Roman" w:cs="Times New Roman"/>
          <w:sz w:val="24"/>
          <w:szCs w:val="24"/>
          <w:lang w:val="en-US"/>
        </w:rPr>
        <w:t>that they were summoned as witnesses in the case on public calls for the violent seizure of power (Article 310 of the Criminal Code of th</w:t>
      </w:r>
      <w:r w:rsidRPr="00594336">
        <w:rPr>
          <w:rFonts w:ascii="Times New Roman" w:eastAsia="Times New Roman" w:hAnsi="Times New Roman" w:cs="Times New Roman"/>
          <w:sz w:val="24"/>
          <w:szCs w:val="24"/>
          <w:lang w:val="en-US"/>
        </w:rPr>
        <w:t>e Kyrgyz Republic), however, the interrogation itself was about posts with memes. Both Argen and Erkina signed a non-disclosure agreement on the materials of the pre-trial proceedings.</w:t>
      </w:r>
    </w:p>
    <w:p w:rsidR="00E31E28" w:rsidRPr="00594336" w:rsidRDefault="00E31E28">
      <w:pPr>
        <w:spacing w:before="1" w:after="0" w:line="160" w:lineRule="auto"/>
        <w:rPr>
          <w:rFonts w:ascii="Times New Roman" w:eastAsia="Times New Roman" w:hAnsi="Times New Roman" w:cs="Times New Roman"/>
          <w:sz w:val="16"/>
          <w:szCs w:val="16"/>
          <w:lang w:val="en-US"/>
        </w:rPr>
      </w:pPr>
    </w:p>
    <w:p w:rsidR="00E31E28" w:rsidRDefault="007F2DE0">
      <w:pPr>
        <w:spacing w:after="0" w:line="240" w:lineRule="auto"/>
        <w:ind w:left="102" w:right="65" w:firstLine="395"/>
        <w:jc w:val="both"/>
        <w:rPr>
          <w:rFonts w:ascii="Times New Roman" w:eastAsia="Times New Roman" w:hAnsi="Times New Roman" w:cs="Times New Roman"/>
          <w:sz w:val="24"/>
          <w:szCs w:val="24"/>
        </w:rPr>
      </w:pPr>
      <w:r w:rsidRPr="00594336">
        <w:rPr>
          <w:rFonts w:ascii="Times New Roman" w:eastAsia="Times New Roman" w:hAnsi="Times New Roman" w:cs="Times New Roman"/>
          <w:sz w:val="24"/>
          <w:szCs w:val="24"/>
          <w:lang w:val="en-US"/>
        </w:rPr>
        <w:t>The publication of jokes or criticism of the head of state on social n</w:t>
      </w:r>
      <w:r w:rsidRPr="00594336">
        <w:rPr>
          <w:rFonts w:ascii="Times New Roman" w:eastAsia="Times New Roman" w:hAnsi="Times New Roman" w:cs="Times New Roman"/>
          <w:sz w:val="24"/>
          <w:szCs w:val="24"/>
          <w:lang w:val="en-US"/>
        </w:rPr>
        <w:t xml:space="preserve">etworks have caused summons for questioning in the past as well. </w:t>
      </w:r>
      <w:r>
        <w:rPr>
          <w:rFonts w:ascii="Times New Roman" w:eastAsia="Times New Roman" w:hAnsi="Times New Roman" w:cs="Times New Roman"/>
          <w:sz w:val="24"/>
          <w:szCs w:val="24"/>
        </w:rPr>
        <w:t xml:space="preserve">As such, the artist Nikita Tarasenko </w:t>
      </w:r>
      <w:hyperlink r:id="rId10">
        <w:r>
          <w:rPr>
            <w:rFonts w:ascii="Times New Roman" w:eastAsia="Times New Roman" w:hAnsi="Times New Roman" w:cs="Times New Roman"/>
            <w:color w:val="1155CC"/>
            <w:sz w:val="24"/>
            <w:szCs w:val="24"/>
            <w:u w:val="single"/>
          </w:rPr>
          <w:t xml:space="preserve">was summoned </w:t>
        </w:r>
      </w:hyperlink>
      <w:r>
        <w:rPr>
          <w:rFonts w:ascii="Times New Roman" w:eastAsia="Times New Roman" w:hAnsi="Times New Roman" w:cs="Times New Roman"/>
          <w:sz w:val="24"/>
          <w:szCs w:val="24"/>
        </w:rPr>
        <w:t>to the prosecutor's off</w:t>
      </w:r>
      <w:r>
        <w:rPr>
          <w:rFonts w:ascii="Times New Roman" w:eastAsia="Times New Roman" w:hAnsi="Times New Roman" w:cs="Times New Roman"/>
          <w:sz w:val="24"/>
          <w:szCs w:val="24"/>
        </w:rPr>
        <w:t>ice in 2018 where he was asked to write an explanatory note due to his publication of a comic meme about the loneliness of the President of the Kyrgyz Republic Jeenbekov S. In 2019, Nikita Tarasenko</w:t>
      </w:r>
      <w:hyperlink r:id="rId11">
        <w:r>
          <w:rPr>
            <w:rFonts w:ascii="Times New Roman" w:eastAsia="Times New Roman" w:hAnsi="Times New Roman" w:cs="Times New Roman"/>
            <w:color w:val="1155CC"/>
            <w:sz w:val="24"/>
            <w:szCs w:val="24"/>
            <w:u w:val="single"/>
          </w:rPr>
          <w:t xml:space="preserve"> was su</w:t>
        </w:r>
        <w:r>
          <w:rPr>
            <w:rFonts w:ascii="Times New Roman" w:eastAsia="Times New Roman" w:hAnsi="Times New Roman" w:cs="Times New Roman"/>
            <w:color w:val="1155CC"/>
            <w:sz w:val="24"/>
            <w:szCs w:val="24"/>
            <w:u w:val="single"/>
          </w:rPr>
          <w:t>mmoned</w:t>
        </w:r>
      </w:hyperlink>
      <w:r>
        <w:rPr>
          <w:rFonts w:ascii="Times New Roman" w:eastAsia="Times New Roman" w:hAnsi="Times New Roman" w:cs="Times New Roman"/>
          <w:sz w:val="24"/>
          <w:szCs w:val="24"/>
        </w:rPr>
        <w:t xml:space="preserve"> for questioning by the State Committee for National Security because of a post on a social network in which he compared the government to an organized criminal group. These cases became publicly known due to the media and there are probably more of </w:t>
      </w:r>
      <w:r>
        <w:rPr>
          <w:rFonts w:ascii="Times New Roman" w:eastAsia="Times New Roman" w:hAnsi="Times New Roman" w:cs="Times New Roman"/>
          <w:sz w:val="24"/>
          <w:szCs w:val="24"/>
        </w:rPr>
        <w:t xml:space="preserve">such stories which are unknown to the public. </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71"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believe that civilian’s rights were illegally restricted in all of the above stories. The KR Constitution guarantees the right to freedom of speech and opinion to every person. Interference with this right</w:t>
      </w:r>
      <w:r>
        <w:rPr>
          <w:rFonts w:ascii="Times New Roman" w:eastAsia="Times New Roman" w:hAnsi="Times New Roman" w:cs="Times New Roman"/>
          <w:sz w:val="24"/>
          <w:szCs w:val="24"/>
        </w:rPr>
        <w:t xml:space="preserve"> is permissible only if it pursues specific goals prescribed in the fundamental law: protection of national security, public order, public health and morality of the population, protection of the rights and freedoms of others.</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4"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Criticism of the authorities</w:t>
      </w:r>
      <w:r>
        <w:rPr>
          <w:rFonts w:ascii="Times New Roman" w:eastAsia="Times New Roman" w:hAnsi="Times New Roman" w:cs="Times New Roman"/>
          <w:sz w:val="24"/>
          <w:szCs w:val="24"/>
        </w:rPr>
        <w:t xml:space="preserve"> in any form (video, picture, post on a social network, article in the media) is not a criminal offense, while interrogation is a pre-trial proceeding related specifically to a criminal case.</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102" w:right="69" w:firstLine="395"/>
        <w:jc w:val="both"/>
        <w:rPr>
          <w:rFonts w:ascii="Times New Roman" w:eastAsia="Times New Roman" w:hAnsi="Times New Roman" w:cs="Times New Roman"/>
          <w:sz w:val="32"/>
          <w:szCs w:val="32"/>
        </w:rPr>
      </w:pPr>
      <w:r>
        <w:rPr>
          <w:rFonts w:ascii="Times New Roman" w:eastAsia="Times New Roman" w:hAnsi="Times New Roman" w:cs="Times New Roman"/>
          <w:sz w:val="24"/>
          <w:szCs w:val="24"/>
        </w:rPr>
        <w:t>The Criminal Code provides an exhaustive list of actions that entail responsibility for the dissemination of illegal information. In this case under the dissemination of illegal information it shall consider the calls for mass riots, the overthrow of the c</w:t>
      </w:r>
      <w:r>
        <w:rPr>
          <w:rFonts w:ascii="Times New Roman" w:eastAsia="Times New Roman" w:hAnsi="Times New Roman" w:cs="Times New Roman"/>
          <w:sz w:val="24"/>
          <w:szCs w:val="24"/>
        </w:rPr>
        <w:t xml:space="preserve">onstitutional order, the incitement of enmity (interreligious, interregional, etc.), the spread of extremist materials. An individual may be   held criminally liable for these unlawful acts.  However, criticism of the authorities is not included </w:t>
      </w:r>
      <w:r>
        <w:rPr>
          <w:rFonts w:ascii="Times New Roman" w:eastAsia="Times New Roman" w:hAnsi="Times New Roman" w:cs="Times New Roman"/>
          <w:sz w:val="24"/>
          <w:szCs w:val="24"/>
        </w:rPr>
        <w:lastRenderedPageBreak/>
        <w:t>in this li</w:t>
      </w:r>
      <w:r>
        <w:rPr>
          <w:rFonts w:ascii="Times New Roman" w:eastAsia="Times New Roman" w:hAnsi="Times New Roman" w:cs="Times New Roman"/>
          <w:sz w:val="24"/>
          <w:szCs w:val="24"/>
        </w:rPr>
        <w:t>st of crimes. Therefore, it is illegal to summon for criticism of the authorities. Therefore, such actions of the investigator must be appealed later.</w:t>
      </w:r>
    </w:p>
    <w:p w:rsidR="00E31E28" w:rsidRDefault="00E31E28">
      <w:pPr>
        <w:spacing w:after="0" w:line="240" w:lineRule="auto"/>
        <w:ind w:left="102" w:right="69" w:firstLine="395"/>
        <w:jc w:val="both"/>
        <w:rPr>
          <w:rFonts w:ascii="Times New Roman" w:eastAsia="Times New Roman" w:hAnsi="Times New Roman" w:cs="Times New Roman"/>
          <w:sz w:val="16"/>
          <w:szCs w:val="16"/>
        </w:rPr>
      </w:pPr>
    </w:p>
    <w:p w:rsidR="00E31E28" w:rsidRDefault="007F2DE0">
      <w:pPr>
        <w:spacing w:after="0" w:line="240" w:lineRule="auto"/>
        <w:ind w:left="102" w:right="69"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guide, prepared by the lawyers of the PF “Media Policy Institute”, contains information on what you</w:t>
      </w:r>
      <w:r>
        <w:rPr>
          <w:rFonts w:ascii="Times New Roman" w:eastAsia="Times New Roman" w:hAnsi="Times New Roman" w:cs="Times New Roman"/>
          <w:sz w:val="24"/>
          <w:szCs w:val="24"/>
        </w:rPr>
        <w:t xml:space="preserve"> need to know and what to do if you are summoned for interrogation.</w:t>
      </w:r>
    </w:p>
    <w:p w:rsidR="00E31E28" w:rsidRDefault="00E31E28">
      <w:pPr>
        <w:spacing w:before="3" w:after="0" w:line="160" w:lineRule="auto"/>
        <w:rPr>
          <w:rFonts w:ascii="Times New Roman" w:eastAsia="Times New Roman" w:hAnsi="Times New Roman" w:cs="Times New Roman"/>
          <w:sz w:val="16"/>
          <w:szCs w:val="16"/>
        </w:rPr>
      </w:pPr>
    </w:p>
    <w:p w:rsidR="00E31E28" w:rsidRDefault="007F2DE0">
      <w:pPr>
        <w:spacing w:after="0" w:line="240" w:lineRule="auto"/>
        <w:ind w:left="604" w:right="66" w:hanging="36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1.   Keep in mind: criticizing the authorities is not a crime, which means that working on such statements is not within the competence of the State Committee for National Security and th</w:t>
      </w:r>
      <w:r>
        <w:rPr>
          <w:rFonts w:ascii="Times New Roman" w:eastAsia="Times New Roman" w:hAnsi="Times New Roman" w:cs="Times New Roman"/>
          <w:b/>
          <w:i/>
          <w:sz w:val="24"/>
          <w:szCs w:val="24"/>
        </w:rPr>
        <w:t>e Ministry of Internal Affairs</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604" w:right="65" w:hanging="36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2.   Make sure to post on social media about summoning you for interrogation and upload a photo of the summons</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604" w:right="66" w:hanging="36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3.   Do not ignore the summons call, however, if there are good reasons, you may reschedule it at a convenient t</w:t>
      </w:r>
      <w:r>
        <w:rPr>
          <w:rFonts w:ascii="Times New Roman" w:eastAsia="Times New Roman" w:hAnsi="Times New Roman" w:cs="Times New Roman"/>
          <w:b/>
          <w:i/>
          <w:sz w:val="24"/>
          <w:szCs w:val="24"/>
        </w:rPr>
        <w:t>ime for you</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244"/>
        <w:rPr>
          <w:rFonts w:ascii="Times New Roman" w:eastAsia="Times New Roman" w:hAnsi="Times New Roman" w:cs="Times New Roman"/>
          <w:sz w:val="24"/>
          <w:szCs w:val="24"/>
        </w:rPr>
      </w:pPr>
      <w:r>
        <w:rPr>
          <w:rFonts w:ascii="Times New Roman" w:eastAsia="Times New Roman" w:hAnsi="Times New Roman" w:cs="Times New Roman"/>
          <w:b/>
          <w:i/>
          <w:sz w:val="24"/>
          <w:szCs w:val="24"/>
        </w:rPr>
        <w:t>4.   The duration of the interrogation cannot exceed 4 hours</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244"/>
        <w:rPr>
          <w:rFonts w:ascii="Times New Roman" w:eastAsia="Times New Roman" w:hAnsi="Times New Roman" w:cs="Times New Roman"/>
          <w:sz w:val="24"/>
          <w:szCs w:val="24"/>
        </w:rPr>
      </w:pPr>
      <w:r>
        <w:rPr>
          <w:rFonts w:ascii="Times New Roman" w:eastAsia="Times New Roman" w:hAnsi="Times New Roman" w:cs="Times New Roman"/>
          <w:b/>
          <w:i/>
          <w:sz w:val="24"/>
          <w:szCs w:val="24"/>
        </w:rPr>
        <w:t>5.   Do not go to interrogation without a lawyer</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244"/>
        <w:rPr>
          <w:rFonts w:ascii="Times New Roman" w:eastAsia="Times New Roman" w:hAnsi="Times New Roman" w:cs="Times New Roman"/>
          <w:sz w:val="24"/>
          <w:szCs w:val="24"/>
        </w:rPr>
      </w:pPr>
      <w:r>
        <w:rPr>
          <w:rFonts w:ascii="Times New Roman" w:eastAsia="Times New Roman" w:hAnsi="Times New Roman" w:cs="Times New Roman"/>
          <w:b/>
          <w:i/>
          <w:sz w:val="24"/>
          <w:szCs w:val="24"/>
        </w:rPr>
        <w:t>6.   It is necessary to clarify your status: are you a witness or a suspect?</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604" w:right="67" w:hanging="36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7.  Only an investigator can interrogate you, so check who is interrogating</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24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8.   During interrogation - be polite, but do not say too much, follow the “question -</w:t>
      </w:r>
    </w:p>
    <w:p w:rsidR="00E31E28" w:rsidRDefault="007F2DE0">
      <w:pPr>
        <w:spacing w:after="0" w:line="240" w:lineRule="auto"/>
        <w:ind w:left="24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answer" pattern </w:t>
      </w:r>
    </w:p>
    <w:p w:rsidR="00E31E28" w:rsidRDefault="00E31E28">
      <w:pPr>
        <w:spacing w:before="2" w:after="0" w:line="160" w:lineRule="auto"/>
        <w:rPr>
          <w:rFonts w:ascii="Times New Roman" w:eastAsia="Times New Roman" w:hAnsi="Times New Roman" w:cs="Times New Roman"/>
          <w:sz w:val="16"/>
          <w:szCs w:val="16"/>
        </w:rPr>
      </w:pPr>
    </w:p>
    <w:p w:rsidR="00E31E28" w:rsidRDefault="007F2DE0">
      <w:pPr>
        <w:spacing w:after="0" w:line="240" w:lineRule="auto"/>
        <w:ind w:left="604" w:right="74" w:hanging="36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9.   Check with the investigator why it is necessary to sign a nondisclosu</w:t>
      </w:r>
      <w:r>
        <w:rPr>
          <w:rFonts w:ascii="Times New Roman" w:eastAsia="Times New Roman" w:hAnsi="Times New Roman" w:cs="Times New Roman"/>
          <w:b/>
          <w:i/>
          <w:sz w:val="24"/>
          <w:szCs w:val="24"/>
        </w:rPr>
        <w:t>re agreement and in the absence of a clear explanation, you can refuse to sign it (the presence of a lawyer in this case is necessary)</w:t>
      </w:r>
    </w:p>
    <w:p w:rsidR="00E31E28" w:rsidRDefault="00E31E28">
      <w:pPr>
        <w:spacing w:after="0" w:line="240" w:lineRule="auto"/>
        <w:ind w:left="604" w:right="74" w:hanging="360"/>
        <w:jc w:val="both"/>
        <w:rPr>
          <w:rFonts w:ascii="Times New Roman" w:eastAsia="Times New Roman" w:hAnsi="Times New Roman" w:cs="Times New Roman"/>
          <w:sz w:val="16"/>
          <w:szCs w:val="16"/>
        </w:rPr>
      </w:pPr>
    </w:p>
    <w:p w:rsidR="00E31E28" w:rsidRDefault="007F2DE0">
      <w:pPr>
        <w:spacing w:after="0" w:line="240" w:lineRule="auto"/>
        <w:ind w:left="604" w:right="74" w:hanging="360"/>
        <w:jc w:val="both"/>
        <w:rPr>
          <w:rFonts w:ascii="Times New Roman" w:eastAsia="Times New Roman" w:hAnsi="Times New Roman" w:cs="Times New Roman"/>
          <w:sz w:val="20"/>
          <w:szCs w:val="20"/>
        </w:rPr>
      </w:pPr>
      <w:r>
        <w:rPr>
          <w:rFonts w:ascii="Times New Roman" w:eastAsia="Times New Roman" w:hAnsi="Times New Roman" w:cs="Times New Roman"/>
          <w:b/>
          <w:i/>
          <w:sz w:val="24"/>
          <w:szCs w:val="24"/>
        </w:rPr>
        <w:t>10. Appeal the illegal summons for interrogation, and the nondisclosure requirement.</w:t>
      </w:r>
    </w:p>
    <w:p w:rsidR="00E31E28" w:rsidRDefault="00E31E28">
      <w:pPr>
        <w:spacing w:before="18" w:after="0" w:line="240" w:lineRule="auto"/>
        <w:rPr>
          <w:rFonts w:ascii="Times New Roman" w:eastAsia="Times New Roman" w:hAnsi="Times New Roman" w:cs="Times New Roman"/>
          <w:sz w:val="16"/>
          <w:szCs w:val="16"/>
        </w:rPr>
      </w:pPr>
    </w:p>
    <w:p w:rsidR="00E31E28" w:rsidRDefault="007F2DE0">
      <w:pPr>
        <w:spacing w:after="0" w:line="240" w:lineRule="auto"/>
        <w:ind w:left="244"/>
        <w:rPr>
          <w:rFonts w:ascii="Times New Roman" w:eastAsia="Times New Roman" w:hAnsi="Times New Roman" w:cs="Times New Roman"/>
          <w:sz w:val="24"/>
          <w:szCs w:val="24"/>
        </w:rPr>
        <w:sectPr w:rsidR="00E31E28">
          <w:headerReference w:type="default" r:id="rId12"/>
          <w:footerReference w:type="default" r:id="rId13"/>
          <w:footerReference w:type="first" r:id="rId14"/>
          <w:pgSz w:w="12240" w:h="15840"/>
          <w:pgMar w:top="1134" w:right="850" w:bottom="1134" w:left="1701" w:header="708" w:footer="708" w:gutter="0"/>
          <w:pgNumType w:start="1"/>
          <w:cols w:space="720"/>
        </w:sectPr>
      </w:pPr>
      <w:r>
        <w:rPr>
          <w:rFonts w:ascii="Times New Roman" w:eastAsia="Times New Roman" w:hAnsi="Times New Roman" w:cs="Times New Roman"/>
          <w:b/>
          <w:i/>
          <w:sz w:val="24"/>
          <w:szCs w:val="24"/>
        </w:rPr>
        <w:t>11. Conclusions.</w:t>
      </w:r>
    </w:p>
    <w:p w:rsidR="00E31E28" w:rsidRDefault="007F2DE0">
      <w:pPr>
        <w:spacing w:before="29"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1. Keep in mind: criticizing the authorities is not a crime, which means that working on such statements is not within the competence of the State Committee for National Security and the Ministry of Internal Affairs</w:t>
      </w:r>
    </w:p>
    <w:p w:rsidR="00E31E28" w:rsidRDefault="00E31E28">
      <w:pPr>
        <w:spacing w:before="18" w:after="0" w:line="220" w:lineRule="auto"/>
        <w:rPr>
          <w:rFonts w:ascii="Times New Roman" w:eastAsia="Times New Roman" w:hAnsi="Times New Roman" w:cs="Times New Roman"/>
        </w:rPr>
      </w:pPr>
    </w:p>
    <w:p w:rsidR="00E31E28" w:rsidRDefault="007F2DE0">
      <w:pPr>
        <w:spacing w:after="0" w:line="240" w:lineRule="auto"/>
        <w:ind w:left="102" w:right="66"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to proceed from the open list of pow</w:t>
      </w:r>
      <w:r>
        <w:rPr>
          <w:rFonts w:ascii="Times New Roman" w:eastAsia="Times New Roman" w:hAnsi="Times New Roman" w:cs="Times New Roman"/>
          <w:sz w:val="24"/>
          <w:szCs w:val="24"/>
        </w:rPr>
        <w:t>ers of the State Committee for National Security, defined in the Law of the Kyrgyz Republic "On the National Security Bodies of the Kyrgyz Republic": the competences of the national security body do not include a duty on  monitoring negative statements abo</w:t>
      </w:r>
      <w:r>
        <w:rPr>
          <w:rFonts w:ascii="Times New Roman" w:eastAsia="Times New Roman" w:hAnsi="Times New Roman" w:cs="Times New Roman"/>
          <w:sz w:val="24"/>
          <w:szCs w:val="24"/>
        </w:rPr>
        <w:t>ut the head of state, and at all, to conduct pre-trial proceedings on such cases.</w:t>
      </w:r>
    </w:p>
    <w:p w:rsidR="00E31E28" w:rsidRDefault="00E31E28">
      <w:pPr>
        <w:spacing w:after="0" w:line="240" w:lineRule="auto"/>
        <w:rPr>
          <w:rFonts w:ascii="Times New Roman" w:eastAsia="Times New Roman" w:hAnsi="Times New Roman" w:cs="Times New Roman"/>
          <w:sz w:val="24"/>
          <w:szCs w:val="24"/>
        </w:rPr>
      </w:pPr>
    </w:p>
    <w:p w:rsidR="00E31E28" w:rsidRDefault="007F2DE0">
      <w:pPr>
        <w:spacing w:after="0" w:line="240" w:lineRule="auto"/>
        <w:ind w:left="102" w:right="65"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clear,  monitoring the Internet and conducting an investigation (pre-trial proceedings) can only be justified in order to ensure the security of society and the state,</w:t>
      </w:r>
      <w:r>
        <w:rPr>
          <w:rFonts w:ascii="Times New Roman" w:eastAsia="Times New Roman" w:hAnsi="Times New Roman" w:cs="Times New Roman"/>
          <w:sz w:val="24"/>
          <w:szCs w:val="24"/>
        </w:rPr>
        <w:t xml:space="preserve"> work to identify, prevent and suppress illegal encroachments on the constitutional order, sovereignty and territorial integrity of the Kyrgyz Republic. The State Committee for National Security cannot transfer any materials to the internal affairs bodies </w:t>
      </w:r>
      <w:r>
        <w:rPr>
          <w:rFonts w:ascii="Times New Roman" w:eastAsia="Times New Roman" w:hAnsi="Times New Roman" w:cs="Times New Roman"/>
          <w:sz w:val="24"/>
          <w:szCs w:val="24"/>
        </w:rPr>
        <w:t>for further implementation of "preventive measures" with citizens who have published this or that information.</w:t>
      </w:r>
    </w:p>
    <w:p w:rsidR="00E31E28" w:rsidRDefault="00E31E28">
      <w:pPr>
        <w:spacing w:after="0" w:line="240" w:lineRule="auto"/>
        <w:rPr>
          <w:rFonts w:ascii="Times New Roman" w:eastAsia="Times New Roman" w:hAnsi="Times New Roman" w:cs="Times New Roman"/>
          <w:sz w:val="24"/>
          <w:szCs w:val="24"/>
        </w:rPr>
      </w:pPr>
    </w:p>
    <w:p w:rsidR="00E31E28" w:rsidRDefault="007F2DE0">
      <w:pPr>
        <w:spacing w:after="0" w:line="240" w:lineRule="auto"/>
        <w:ind w:left="102" w:right="61"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Article 1 of the Law of the Kyrgyz Republic "On the Internal Affairs Bodies of the Kyrgyz Republic", the internal affairs bodies of</w:t>
      </w:r>
      <w:r>
        <w:rPr>
          <w:rFonts w:ascii="Times New Roman" w:eastAsia="Times New Roman" w:hAnsi="Times New Roman" w:cs="Times New Roman"/>
          <w:sz w:val="24"/>
          <w:szCs w:val="24"/>
        </w:rPr>
        <w:t xml:space="preserve"> the Kyrgyz Republic are a state armed law enforcement agency that carries out executive and administrative functions to ensure public order, the safety of individuals and society and the fight against crime.</w:t>
      </w:r>
    </w:p>
    <w:p w:rsidR="00E31E28" w:rsidRDefault="00E31E28">
      <w:pPr>
        <w:spacing w:after="0" w:line="240" w:lineRule="auto"/>
        <w:rPr>
          <w:rFonts w:ascii="Times New Roman" w:eastAsia="Times New Roman" w:hAnsi="Times New Roman" w:cs="Times New Roman"/>
          <w:sz w:val="24"/>
          <w:szCs w:val="24"/>
        </w:rPr>
      </w:pPr>
    </w:p>
    <w:p w:rsidR="00E31E28" w:rsidRDefault="007F2DE0">
      <w:pPr>
        <w:spacing w:after="0" w:line="240" w:lineRule="auto"/>
        <w:ind w:left="102" w:right="65"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publication of criticism of the authoritie</w:t>
      </w:r>
      <w:r>
        <w:rPr>
          <w:rFonts w:ascii="Times New Roman" w:eastAsia="Times New Roman" w:hAnsi="Times New Roman" w:cs="Times New Roman"/>
          <w:sz w:val="24"/>
          <w:szCs w:val="24"/>
        </w:rPr>
        <w:t>s does not violate public order or endanger the country's national security. An individual realizes constitutional right to express his opinion by criticizing the actions of the authorities. And the authorities, in turn, must take the necessary measures to</w:t>
      </w:r>
      <w:r>
        <w:rPr>
          <w:rFonts w:ascii="Times New Roman" w:eastAsia="Times New Roman" w:hAnsi="Times New Roman" w:cs="Times New Roman"/>
          <w:sz w:val="24"/>
          <w:szCs w:val="24"/>
        </w:rPr>
        <w:t xml:space="preserve"> eliminate the mistakes made.</w:t>
      </w:r>
    </w:p>
    <w:p w:rsidR="00E31E28" w:rsidRDefault="00E31E28">
      <w:pPr>
        <w:spacing w:before="1" w:after="0" w:line="240" w:lineRule="auto"/>
        <w:rPr>
          <w:rFonts w:ascii="Times New Roman" w:eastAsia="Times New Roman" w:hAnsi="Times New Roman" w:cs="Times New Roman"/>
          <w:sz w:val="24"/>
          <w:szCs w:val="24"/>
        </w:rPr>
      </w:pPr>
    </w:p>
    <w:p w:rsidR="00E31E28" w:rsidRDefault="007F2DE0">
      <w:pPr>
        <w:spacing w:after="0" w:line="240" w:lineRule="auto"/>
        <w:ind w:left="102" w:right="67"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legislation provides for an exhaustive list of negative information, the dissemination of which may entail criminal liability and, in this case, it is allowed to conduct investigative actions, including interrogations on:</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102" w:right="73"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public calls for terrorist activities (Article 242 of the Criminal Code, under responsibility of the State Committee for National Security);</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75"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calls for active disobedience to the legal requirements of government officials and for mass riots, as well as calls for violence against citizens (part 3 of article 264 of the Criminal Code, under responsibility of the State Committee for National Secur</w:t>
      </w:r>
      <w:r>
        <w:rPr>
          <w:rFonts w:ascii="Times New Roman" w:eastAsia="Times New Roman" w:hAnsi="Times New Roman" w:cs="Times New Roman"/>
          <w:sz w:val="24"/>
          <w:szCs w:val="24"/>
        </w:rPr>
        <w:t>ity and the Ministry of Internal Affairs);</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5" w:firstLine="360"/>
        <w:jc w:val="both"/>
        <w:rPr>
          <w:rFonts w:ascii="Times New Roman" w:eastAsia="Times New Roman" w:hAnsi="Times New Roman" w:cs="Times New Roman"/>
          <w:sz w:val="24"/>
          <w:szCs w:val="24"/>
        </w:rPr>
        <w:sectPr w:rsidR="00E31E28">
          <w:pgSz w:w="12240" w:h="15840"/>
          <w:pgMar w:top="1740" w:right="740" w:bottom="280" w:left="1600" w:header="708" w:footer="1154" w:gutter="0"/>
          <w:cols w:space="720" w:equalWidth="0">
            <w:col w:w="9360"/>
          </w:cols>
        </w:sectPr>
      </w:pPr>
      <w:r>
        <w:rPr>
          <w:rFonts w:ascii="Times New Roman" w:eastAsia="Times New Roman" w:hAnsi="Times New Roman" w:cs="Times New Roman"/>
          <w:sz w:val="24"/>
          <w:szCs w:val="24"/>
        </w:rPr>
        <w:t>-   public calls for the violent seizure or forcible retention of power, as well as for the violent change of the constitutional order, propaganda of war (310 of the Criminal Code, under responsibi</w:t>
      </w:r>
      <w:r>
        <w:rPr>
          <w:rFonts w:ascii="Times New Roman" w:eastAsia="Times New Roman" w:hAnsi="Times New Roman" w:cs="Times New Roman"/>
          <w:sz w:val="24"/>
          <w:szCs w:val="24"/>
        </w:rPr>
        <w:t>lity of  the State Committee for National Security);</w:t>
      </w:r>
    </w:p>
    <w:p w:rsidR="00E31E28" w:rsidRDefault="007F2DE0">
      <w:pPr>
        <w:spacing w:before="29" w:after="0" w:line="240" w:lineRule="auto"/>
        <w:ind w:left="102" w:right="74"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incitement of racial, ethnic, national, religious or interregional hostility (hatred) (313 Criminal Code, under responsibility of by the State Committee for National Security and the Ministry of Inter</w:t>
      </w:r>
      <w:r>
        <w:rPr>
          <w:rFonts w:ascii="Times New Roman" w:eastAsia="Times New Roman" w:hAnsi="Times New Roman" w:cs="Times New Roman"/>
          <w:sz w:val="24"/>
          <w:szCs w:val="24"/>
        </w:rPr>
        <w:t>nal Affairs);</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462"/>
        <w:rPr>
          <w:rFonts w:ascii="Times New Roman" w:eastAsia="Times New Roman" w:hAnsi="Times New Roman" w:cs="Times New Roman"/>
          <w:sz w:val="24"/>
          <w:szCs w:val="24"/>
        </w:rPr>
      </w:pPr>
      <w:r>
        <w:rPr>
          <w:rFonts w:ascii="Times New Roman" w:eastAsia="Times New Roman" w:hAnsi="Times New Roman" w:cs="Times New Roman"/>
          <w:sz w:val="24"/>
          <w:szCs w:val="24"/>
        </w:rPr>
        <w:t>- distribution of extremist materials (Article 315 of the Criminal Code, under responsibility by the State Committee for National Security and the Ministry of Internal Affairs).</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102" w:right="65"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regard to calls for active disobedience to the legal dema</w:t>
      </w:r>
      <w:r>
        <w:rPr>
          <w:rFonts w:ascii="Times New Roman" w:eastAsia="Times New Roman" w:hAnsi="Times New Roman" w:cs="Times New Roman"/>
          <w:sz w:val="24"/>
          <w:szCs w:val="24"/>
        </w:rPr>
        <w:t>nds of government officials and for mass riots, as well as calls for violence against citizens, the following should be noted. In this case, the person who commits this crime must have the intent to induce other people to actively disobey the legal demands</w:t>
      </w:r>
      <w:r>
        <w:rPr>
          <w:rFonts w:ascii="Times New Roman" w:eastAsia="Times New Roman" w:hAnsi="Times New Roman" w:cs="Times New Roman"/>
          <w:sz w:val="24"/>
          <w:szCs w:val="24"/>
        </w:rPr>
        <w:t xml:space="preserve"> of the authorities or to mass riots, as well as to violence against citizens. Please note that this case involves only the legal requirements of the authorities. These requirements are related to the functional responsibilities of government officials. Fo</w:t>
      </w:r>
      <w:r>
        <w:rPr>
          <w:rFonts w:ascii="Times New Roman" w:eastAsia="Times New Roman" w:hAnsi="Times New Roman" w:cs="Times New Roman"/>
          <w:sz w:val="24"/>
          <w:szCs w:val="24"/>
        </w:rPr>
        <w:t>r example, publishing memes or replacing the face of a rapper with the face of the head of state cannot form the corpus delicti of this crime, since there are no such prohibitions in the law and, of course, this is not a call for riots.</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4"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regard to pub</w:t>
      </w:r>
      <w:r>
        <w:rPr>
          <w:rFonts w:ascii="Times New Roman" w:eastAsia="Times New Roman" w:hAnsi="Times New Roman" w:cs="Times New Roman"/>
          <w:sz w:val="24"/>
          <w:szCs w:val="24"/>
        </w:rPr>
        <w:t xml:space="preserve">lic calls for the violent seizure or forcible retention of power, as well as for the violent change of the constitutional order, propaganda of war, we note the following. These appeals can be expressed in a proposal for the physical elimination of persons </w:t>
      </w:r>
      <w:r>
        <w:rPr>
          <w:rFonts w:ascii="Times New Roman" w:eastAsia="Times New Roman" w:hAnsi="Times New Roman" w:cs="Times New Roman"/>
          <w:sz w:val="24"/>
          <w:szCs w:val="24"/>
        </w:rPr>
        <w:t>exercising legitimate authority, or in their forced isolation and self-proclamation in their place of persons carrying out illegal actions, etc. In this context, calls for a rally cannot by themselves constitute this corpus delicti. In order for the corpus</w:t>
      </w:r>
      <w:r>
        <w:rPr>
          <w:rFonts w:ascii="Times New Roman" w:eastAsia="Times New Roman" w:hAnsi="Times New Roman" w:cs="Times New Roman"/>
          <w:sz w:val="24"/>
          <w:szCs w:val="24"/>
        </w:rPr>
        <w:t xml:space="preserve"> delicti to be, the appeals must contain specific proposals, namely, on the violent seizure of power.</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5"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emphasize that only a civil procedure is provided for protection the honor and dignity of the head of state. According to the Constitution, every citizen has the right to the protection of honor and dignity (Article 29) and the dissemin</w:t>
      </w:r>
      <w:r>
        <w:rPr>
          <w:rFonts w:ascii="Times New Roman" w:eastAsia="Times New Roman" w:hAnsi="Times New Roman" w:cs="Times New Roman"/>
          <w:sz w:val="24"/>
          <w:szCs w:val="24"/>
        </w:rPr>
        <w:t>ation of such information is the basis for bringing to civil liability. The protection of the honor and dignity of every citizen, including the President of the Kyrgyz Republic, should be carried out in a civil court in a general manner, without any privil</w:t>
      </w:r>
      <w:r>
        <w:rPr>
          <w:rFonts w:ascii="Times New Roman" w:eastAsia="Times New Roman" w:hAnsi="Times New Roman" w:cs="Times New Roman"/>
          <w:sz w:val="24"/>
          <w:szCs w:val="24"/>
        </w:rPr>
        <w:t>eges.</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3" w:firstLine="360"/>
        <w:jc w:val="both"/>
        <w:rPr>
          <w:rFonts w:ascii="Times New Roman" w:eastAsia="Times New Roman" w:hAnsi="Times New Roman" w:cs="Times New Roman"/>
          <w:sz w:val="24"/>
          <w:szCs w:val="24"/>
        </w:rPr>
        <w:sectPr w:rsidR="00E31E28">
          <w:pgSz w:w="12240" w:h="15840"/>
          <w:pgMar w:top="1740" w:right="740" w:bottom="280" w:left="1600" w:header="708" w:footer="1154" w:gutter="0"/>
          <w:cols w:space="720" w:equalWidth="0">
            <w:col w:w="9360"/>
          </w:cols>
        </w:sectPr>
      </w:pPr>
      <w:r>
        <w:rPr>
          <w:rFonts w:ascii="Times New Roman" w:eastAsia="Times New Roman" w:hAnsi="Times New Roman" w:cs="Times New Roman"/>
          <w:sz w:val="24"/>
          <w:szCs w:val="24"/>
        </w:rPr>
        <w:t>Thus, if it is necessary to protect the honor and dignity of the President of the Kyrgyz Republic, in accordance with paragraph 2 of Article 4 of the Law of the Kyrgyz Republic "On guarantees of the activities of the President of the Kyrgyz Republic" in ca</w:t>
      </w:r>
      <w:r>
        <w:rPr>
          <w:rFonts w:ascii="Times New Roman" w:eastAsia="Times New Roman" w:hAnsi="Times New Roman" w:cs="Times New Roman"/>
          <w:sz w:val="24"/>
          <w:szCs w:val="24"/>
        </w:rPr>
        <w:t>ses of dissemination of information discrediting the honor and dignity of the President of the Kyrgyz Republic, the Prosecutor General of the Kyrgyz Republic is obliged to apply to the court on behalf of the President of the Kyrgyz Republic for the protect</w:t>
      </w:r>
      <w:r>
        <w:rPr>
          <w:rFonts w:ascii="Times New Roman" w:eastAsia="Times New Roman" w:hAnsi="Times New Roman" w:cs="Times New Roman"/>
          <w:sz w:val="24"/>
          <w:szCs w:val="24"/>
        </w:rPr>
        <w:t>ion of his honor and dignity, with a preliminary agreement on the amount of moral damage.</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before="29" w:after="0" w:line="240" w:lineRule="auto"/>
        <w:ind w:left="102" w:right="67"/>
        <w:rPr>
          <w:rFonts w:ascii="Times New Roman" w:eastAsia="Times New Roman" w:hAnsi="Times New Roman" w:cs="Times New Roman"/>
          <w:sz w:val="24"/>
          <w:szCs w:val="24"/>
        </w:rPr>
      </w:pPr>
      <w:r>
        <w:rPr>
          <w:rFonts w:ascii="Times New Roman" w:eastAsia="Times New Roman" w:hAnsi="Times New Roman" w:cs="Times New Roman"/>
          <w:b/>
          <w:i/>
          <w:sz w:val="24"/>
          <w:szCs w:val="24"/>
        </w:rPr>
        <w:t>2.   Make sure to post on social media about summoning you for interrogation and upload a photo of the summons</w:t>
      </w:r>
    </w:p>
    <w:p w:rsidR="00E31E28" w:rsidRDefault="00E31E28">
      <w:pPr>
        <w:spacing w:before="6" w:after="0" w:line="140" w:lineRule="auto"/>
        <w:rPr>
          <w:rFonts w:ascii="Times New Roman" w:eastAsia="Times New Roman" w:hAnsi="Times New Roman" w:cs="Times New Roman"/>
          <w:sz w:val="15"/>
          <w:szCs w:val="15"/>
        </w:rPr>
      </w:pPr>
    </w:p>
    <w:p w:rsidR="00E31E28" w:rsidRDefault="007F2DE0">
      <w:pPr>
        <w:spacing w:after="0" w:line="240" w:lineRule="auto"/>
        <w:ind w:left="102" w:right="65"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you believe that you are being summoned due to the</w:t>
      </w:r>
      <w:r>
        <w:rPr>
          <w:rFonts w:ascii="Times New Roman" w:eastAsia="Times New Roman" w:hAnsi="Times New Roman" w:cs="Times New Roman"/>
          <w:sz w:val="24"/>
          <w:szCs w:val="24"/>
        </w:rPr>
        <w:t xml:space="preserve"> fact that you have published any unpleasant and critical posts about the authorities on social networks, then, as mentioned above, these actions of law enforcement agencies are illegal and unreasonable. Most likely, the investigator understands this, but,</w:t>
      </w:r>
      <w:r>
        <w:rPr>
          <w:rFonts w:ascii="Times New Roman" w:eastAsia="Times New Roman" w:hAnsi="Times New Roman" w:cs="Times New Roman"/>
          <w:sz w:val="24"/>
          <w:szCs w:val="24"/>
        </w:rPr>
        <w:t xml:space="preserve"> nevertheless, at someone's "whim" he summons you for questioning. Remember, your main defense is publicity.</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102" w:right="66"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as soon as you are served with the summons, post it and its details on social media. Giving publicity to the fact that you have been su</w:t>
      </w:r>
      <w:r>
        <w:rPr>
          <w:rFonts w:ascii="Times New Roman" w:eastAsia="Times New Roman" w:hAnsi="Times New Roman" w:cs="Times New Roman"/>
          <w:sz w:val="24"/>
          <w:szCs w:val="24"/>
        </w:rPr>
        <w:t>mmoned for interrogation contributes to the disciplined behavior of law enforcement officers, conscientious obedience to all procedural requirements and the prevention of abuse of law.</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Also notify close family and friends, as they can provide moral suppor</w:t>
      </w:r>
      <w:r>
        <w:rPr>
          <w:rFonts w:ascii="Times New Roman" w:eastAsia="Times New Roman" w:hAnsi="Times New Roman" w:cs="Times New Roman"/>
          <w:sz w:val="24"/>
          <w:szCs w:val="24"/>
        </w:rPr>
        <w:t>t and help to engage a lawyer. Informing your friends or colleagues will help control the length of your stay within the walls of a government agency.</w:t>
      </w:r>
    </w:p>
    <w:p w:rsidR="00E31E28" w:rsidRDefault="00E31E28">
      <w:pPr>
        <w:spacing w:after="0" w:line="200" w:lineRule="auto"/>
        <w:rPr>
          <w:rFonts w:ascii="Times New Roman" w:eastAsia="Times New Roman" w:hAnsi="Times New Roman" w:cs="Times New Roman"/>
          <w:sz w:val="20"/>
          <w:szCs w:val="20"/>
        </w:rPr>
      </w:pPr>
    </w:p>
    <w:p w:rsidR="00E31E28" w:rsidRDefault="00E31E28">
      <w:pPr>
        <w:spacing w:before="3" w:after="0" w:line="200" w:lineRule="auto"/>
        <w:rPr>
          <w:rFonts w:ascii="Times New Roman" w:eastAsia="Times New Roman" w:hAnsi="Times New Roman" w:cs="Times New Roman"/>
          <w:sz w:val="20"/>
          <w:szCs w:val="20"/>
        </w:rPr>
      </w:pPr>
    </w:p>
    <w:p w:rsidR="00E31E28" w:rsidRDefault="007F2DE0">
      <w:pPr>
        <w:spacing w:after="0" w:line="258" w:lineRule="auto"/>
        <w:ind w:left="102" w:right="481"/>
        <w:rPr>
          <w:rFonts w:ascii="Times New Roman" w:eastAsia="Times New Roman" w:hAnsi="Times New Roman" w:cs="Times New Roman"/>
          <w:sz w:val="24"/>
          <w:szCs w:val="24"/>
        </w:rPr>
      </w:pPr>
      <w:r>
        <w:rPr>
          <w:rFonts w:ascii="Times New Roman" w:eastAsia="Times New Roman" w:hAnsi="Times New Roman" w:cs="Times New Roman"/>
          <w:b/>
          <w:i/>
          <w:sz w:val="24"/>
          <w:szCs w:val="24"/>
        </w:rPr>
        <w:t>3.  Do not ignore the summons call, however, if there are good reasons, you may reschedule it at a convenient time for you</w:t>
      </w:r>
    </w:p>
    <w:p w:rsidR="00E31E28" w:rsidRDefault="00E31E28">
      <w:pPr>
        <w:spacing w:after="0" w:line="200" w:lineRule="auto"/>
        <w:rPr>
          <w:rFonts w:ascii="Times New Roman" w:eastAsia="Times New Roman" w:hAnsi="Times New Roman" w:cs="Times New Roman"/>
          <w:sz w:val="20"/>
          <w:szCs w:val="20"/>
        </w:rPr>
      </w:pPr>
    </w:p>
    <w:p w:rsidR="00E31E28" w:rsidRDefault="007F2DE0">
      <w:pPr>
        <w:spacing w:after="0" w:line="240" w:lineRule="auto"/>
        <w:ind w:left="102" w:right="74"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Interrogation</w:t>
      </w:r>
      <w:r>
        <w:rPr>
          <w:rFonts w:ascii="Times New Roman" w:eastAsia="Times New Roman" w:hAnsi="Times New Roman" w:cs="Times New Roman"/>
          <w:sz w:val="24"/>
          <w:szCs w:val="24"/>
        </w:rPr>
        <w:t xml:space="preserve"> is an investigative measure within the framework of pre-trial proceedings, which is one of the sources of evidence col</w:t>
      </w:r>
      <w:r>
        <w:rPr>
          <w:rFonts w:ascii="Times New Roman" w:eastAsia="Times New Roman" w:hAnsi="Times New Roman" w:cs="Times New Roman"/>
          <w:sz w:val="24"/>
          <w:szCs w:val="24"/>
        </w:rPr>
        <w:t xml:space="preserve">lection by law enforcement agencies, along with expert opinions, expert testimony, collection of material evidence, etc. (Article 82 of the Criminal Procedure Code of the Kyrgyz Republic).  A citizen may be invited as a victim, suspect, accused or witness </w:t>
      </w:r>
      <w:r>
        <w:rPr>
          <w:rFonts w:ascii="Times New Roman" w:eastAsia="Times New Roman" w:hAnsi="Times New Roman" w:cs="Times New Roman"/>
          <w:sz w:val="24"/>
          <w:szCs w:val="24"/>
        </w:rPr>
        <w:t>to the interrogation.</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firstLine="618"/>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Please note: the subject of interrogation may be the receipt by the investigator of testimony from witness about the circumstances known to him </w:t>
      </w:r>
      <w:r>
        <w:rPr>
          <w:rFonts w:ascii="Times New Roman" w:eastAsia="Times New Roman" w:hAnsi="Times New Roman" w:cs="Times New Roman"/>
          <w:b/>
          <w:sz w:val="24"/>
          <w:szCs w:val="24"/>
        </w:rPr>
        <w:t>relating specifically to the criminal case.</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102" w:right="73"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can be summoned for interrogation only o</w:t>
      </w:r>
      <w:r>
        <w:rPr>
          <w:rFonts w:ascii="Times New Roman" w:eastAsia="Times New Roman" w:hAnsi="Times New Roman" w:cs="Times New Roman"/>
          <w:sz w:val="24"/>
          <w:szCs w:val="24"/>
        </w:rPr>
        <w:t>n the basis of a summons, where the following must be indicated:</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822" w:right="79" w:hanging="36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Pr>
          <w:rFonts w:ascii="Times New Roman" w:eastAsia="Times New Roman" w:hAnsi="Times New Roman" w:cs="Times New Roman"/>
          <w:sz w:val="24"/>
          <w:szCs w:val="24"/>
        </w:rPr>
        <w:t>your surname, first name and in what capacity you are summoned (i.e. the status of a witness, suspect or accused must be determined),</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462"/>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Pr>
          <w:rFonts w:ascii="Times New Roman" w:eastAsia="Times New Roman" w:hAnsi="Times New Roman" w:cs="Times New Roman"/>
          <w:sz w:val="24"/>
          <w:szCs w:val="24"/>
        </w:rPr>
        <w:t>to whom you shall approach and address;</w:t>
      </w:r>
    </w:p>
    <w:p w:rsidR="00E31E28" w:rsidRDefault="00E31E28">
      <w:pPr>
        <w:spacing w:before="6" w:after="0" w:line="140" w:lineRule="auto"/>
        <w:rPr>
          <w:rFonts w:ascii="Times New Roman" w:eastAsia="Times New Roman" w:hAnsi="Times New Roman" w:cs="Times New Roman"/>
          <w:sz w:val="15"/>
          <w:szCs w:val="15"/>
        </w:rPr>
      </w:pPr>
    </w:p>
    <w:p w:rsidR="00E31E28" w:rsidRDefault="007F2DE0">
      <w:pPr>
        <w:spacing w:after="0" w:line="240" w:lineRule="auto"/>
        <w:ind w:left="462"/>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Pr>
          <w:rFonts w:ascii="Times New Roman" w:eastAsia="Times New Roman" w:hAnsi="Times New Roman" w:cs="Times New Roman"/>
          <w:sz w:val="24"/>
          <w:szCs w:val="24"/>
        </w:rPr>
        <w:t>time of appearance for interrogation (day, hour);</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462"/>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Pr>
          <w:rFonts w:ascii="Times New Roman" w:eastAsia="Times New Roman" w:hAnsi="Times New Roman" w:cs="Times New Roman"/>
          <w:sz w:val="24"/>
          <w:szCs w:val="24"/>
        </w:rPr>
        <w:t>right to invite a lawyer;</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462"/>
        <w:rPr>
          <w:rFonts w:ascii="Times New Roman" w:eastAsia="Times New Roman" w:hAnsi="Times New Roman" w:cs="Times New Roman"/>
          <w:sz w:val="24"/>
          <w:szCs w:val="24"/>
        </w:rPr>
        <w:sectPr w:rsidR="00E31E28">
          <w:pgSz w:w="12240" w:h="15840"/>
          <w:pgMar w:top="1740" w:right="740" w:bottom="280" w:left="1600" w:header="708" w:footer="1154" w:gutter="0"/>
          <w:cols w:space="720" w:equalWidth="0">
            <w:col w:w="9360"/>
          </w:cols>
        </w:sect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Pr>
          <w:rFonts w:ascii="Times New Roman" w:eastAsia="Times New Roman" w:hAnsi="Times New Roman" w:cs="Times New Roman"/>
          <w:sz w:val="24"/>
          <w:szCs w:val="24"/>
        </w:rPr>
        <w:t>the consequences of failure to appear without good reason (Article 189 of the Criminal Procedure Code of the Kyrgyz Republic).</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before="29" w:after="0" w:line="240" w:lineRule="auto"/>
        <w:ind w:left="102" w:right="7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summons is handed over to the summoned person against signed acknowledgement. In the absence of the summoned individual summons may be handed over to an adult family member.</w:t>
      </w:r>
    </w:p>
    <w:p w:rsidR="00E31E28" w:rsidRDefault="00E31E28">
      <w:pPr>
        <w:spacing w:before="29" w:after="0" w:line="240" w:lineRule="auto"/>
        <w:ind w:left="102" w:right="77" w:firstLine="283"/>
        <w:jc w:val="both"/>
        <w:rPr>
          <w:rFonts w:ascii="Times New Roman" w:eastAsia="Times New Roman" w:hAnsi="Times New Roman" w:cs="Times New Roman"/>
          <w:sz w:val="16"/>
          <w:szCs w:val="16"/>
        </w:rPr>
      </w:pPr>
    </w:p>
    <w:p w:rsidR="00E31E28" w:rsidRDefault="007F2DE0">
      <w:pPr>
        <w:spacing w:after="0" w:line="240" w:lineRule="auto"/>
        <w:ind w:left="102" w:right="6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not uncommon for investigators to invite citizens for interrogation by </w:t>
      </w:r>
      <w:r>
        <w:rPr>
          <w:rFonts w:ascii="Times New Roman" w:eastAsia="Times New Roman" w:hAnsi="Times New Roman" w:cs="Times New Roman"/>
          <w:sz w:val="24"/>
          <w:szCs w:val="24"/>
        </w:rPr>
        <w:t>telephone. At the same time, keep in mind that an invitation to interrogation by telephone message (by phone message) is not provided for by criminal procedure legislation. In this regard, politely ask for the summons in the prescribed manner, that is, per</w:t>
      </w:r>
      <w:r>
        <w:rPr>
          <w:rFonts w:ascii="Times New Roman" w:eastAsia="Times New Roman" w:hAnsi="Times New Roman" w:cs="Times New Roman"/>
          <w:sz w:val="24"/>
          <w:szCs w:val="24"/>
        </w:rPr>
        <w:t>sonally hand them over to you. The submission of the summons can be explained by the need to present it at the place of work. For convenience, you can invite the investigator to consider the possibility of sending the summons through instant messengers (Wh</w:t>
      </w:r>
      <w:r>
        <w:rPr>
          <w:rFonts w:ascii="Times New Roman" w:eastAsia="Times New Roman" w:hAnsi="Times New Roman" w:cs="Times New Roman"/>
          <w:sz w:val="24"/>
          <w:szCs w:val="24"/>
        </w:rPr>
        <w:t>atsApp, Telegram).</w:t>
      </w:r>
    </w:p>
    <w:p w:rsidR="00E31E28" w:rsidRDefault="00E31E28">
      <w:pPr>
        <w:spacing w:after="0" w:line="240" w:lineRule="auto"/>
        <w:ind w:left="102" w:right="66" w:firstLine="283"/>
        <w:jc w:val="both"/>
        <w:rPr>
          <w:rFonts w:ascii="Times New Roman" w:eastAsia="Times New Roman" w:hAnsi="Times New Roman" w:cs="Times New Roman"/>
          <w:sz w:val="16"/>
          <w:szCs w:val="16"/>
        </w:rPr>
      </w:pPr>
    </w:p>
    <w:p w:rsidR="00E31E28" w:rsidRDefault="007F2DE0">
      <w:pPr>
        <w:spacing w:after="0" w:line="240" w:lineRule="auto"/>
        <w:ind w:left="102" w:right="6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you cannot appear at the appointed time for interrogation, you must notify the official (investigator) of the reasons for your failure to appear. In order to postpone the interrogation, if necessary, we recommend that you clarify the</w:t>
      </w:r>
      <w:r>
        <w:rPr>
          <w:rFonts w:ascii="Times New Roman" w:eastAsia="Times New Roman" w:hAnsi="Times New Roman" w:cs="Times New Roman"/>
          <w:sz w:val="24"/>
          <w:szCs w:val="24"/>
        </w:rPr>
        <w:t xml:space="preserve"> investigator's phone number.</w:t>
      </w:r>
    </w:p>
    <w:p w:rsidR="00E31E28" w:rsidRDefault="00E31E28">
      <w:pPr>
        <w:spacing w:after="0" w:line="240" w:lineRule="auto"/>
        <w:ind w:left="102" w:right="66" w:firstLine="283"/>
        <w:jc w:val="both"/>
        <w:rPr>
          <w:rFonts w:ascii="Times New Roman" w:eastAsia="Times New Roman" w:hAnsi="Times New Roman" w:cs="Times New Roman"/>
          <w:sz w:val="16"/>
          <w:szCs w:val="16"/>
        </w:rPr>
      </w:pPr>
    </w:p>
    <w:p w:rsidR="00E31E28" w:rsidRDefault="007F2DE0">
      <w:pPr>
        <w:spacing w:after="0" w:line="240" w:lineRule="auto"/>
        <w:ind w:left="102" w:right="6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Failure to appear for questioning without good reason may result in a reconduction. Good reasons for failure to appear are:</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385"/>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Pr>
          <w:rFonts w:ascii="Times New Roman" w:eastAsia="Times New Roman" w:hAnsi="Times New Roman" w:cs="Times New Roman"/>
          <w:sz w:val="24"/>
          <w:szCs w:val="24"/>
        </w:rPr>
        <w:t>disease that makes it impossible for a person to appear;</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385"/>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Pr>
          <w:rFonts w:ascii="Times New Roman" w:eastAsia="Times New Roman" w:hAnsi="Times New Roman" w:cs="Times New Roman"/>
          <w:sz w:val="24"/>
          <w:szCs w:val="24"/>
        </w:rPr>
        <w:t>death of close relatives, spouse;</w:t>
      </w:r>
    </w:p>
    <w:p w:rsidR="00E31E28" w:rsidRDefault="00E31E28">
      <w:pPr>
        <w:spacing w:before="6" w:after="0" w:line="140" w:lineRule="auto"/>
        <w:rPr>
          <w:rFonts w:ascii="Times New Roman" w:eastAsia="Times New Roman" w:hAnsi="Times New Roman" w:cs="Times New Roman"/>
          <w:sz w:val="15"/>
          <w:szCs w:val="15"/>
        </w:rPr>
      </w:pPr>
    </w:p>
    <w:p w:rsidR="00E31E28" w:rsidRDefault="007F2DE0">
      <w:pPr>
        <w:spacing w:after="0" w:line="240" w:lineRule="auto"/>
        <w:ind w:left="385"/>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Pr>
          <w:rFonts w:ascii="Times New Roman" w:eastAsia="Times New Roman" w:hAnsi="Times New Roman" w:cs="Times New Roman"/>
          <w:sz w:val="24"/>
          <w:szCs w:val="24"/>
        </w:rPr>
        <w:t>natural disaster;</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385"/>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Pr>
          <w:rFonts w:ascii="Times New Roman" w:eastAsia="Times New Roman" w:hAnsi="Times New Roman" w:cs="Times New Roman"/>
          <w:sz w:val="24"/>
          <w:szCs w:val="24"/>
        </w:rPr>
        <w:t>failure to receive a summons;</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385"/>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Pr>
          <w:rFonts w:ascii="Times New Roman" w:eastAsia="Times New Roman" w:hAnsi="Times New Roman" w:cs="Times New Roman"/>
          <w:sz w:val="24"/>
          <w:szCs w:val="24"/>
        </w:rPr>
        <w:t>other circumstances that deprive a person of the opportunity to appear at the appointed time</w:t>
      </w:r>
    </w:p>
    <w:p w:rsidR="00E31E28" w:rsidRDefault="007F2DE0">
      <w:pPr>
        <w:spacing w:after="0" w:line="240" w:lineRule="auto"/>
        <w:ind w:left="385"/>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121 of the Criminal Procedure Code of the Kyrgyz Republic).</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102" w:right="71"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circumstances include the </w:t>
      </w:r>
      <w:r>
        <w:rPr>
          <w:rFonts w:ascii="Times New Roman" w:eastAsia="Times New Roman" w:hAnsi="Times New Roman" w:cs="Times New Roman"/>
          <w:sz w:val="24"/>
          <w:szCs w:val="24"/>
        </w:rPr>
        <w:t>need to pick up a child from kindergarten (in the absence of the possibility of reassigning to another person).</w:t>
      </w:r>
    </w:p>
    <w:p w:rsidR="00E31E28" w:rsidRDefault="00E31E28">
      <w:pPr>
        <w:spacing w:after="0" w:line="200" w:lineRule="auto"/>
        <w:rPr>
          <w:rFonts w:ascii="Times New Roman" w:eastAsia="Times New Roman" w:hAnsi="Times New Roman" w:cs="Times New Roman"/>
          <w:sz w:val="20"/>
          <w:szCs w:val="20"/>
        </w:rPr>
      </w:pPr>
    </w:p>
    <w:p w:rsidR="00E31E28" w:rsidRDefault="00E31E28">
      <w:pPr>
        <w:spacing w:before="1" w:after="0" w:line="200" w:lineRule="auto"/>
        <w:rPr>
          <w:rFonts w:ascii="Times New Roman" w:eastAsia="Times New Roman" w:hAnsi="Times New Roman" w:cs="Times New Roman"/>
          <w:sz w:val="20"/>
          <w:szCs w:val="20"/>
        </w:rPr>
      </w:pPr>
    </w:p>
    <w:p w:rsidR="00E31E28" w:rsidRDefault="007F2DE0">
      <w:pPr>
        <w:spacing w:after="0" w:line="240" w:lineRule="auto"/>
        <w:ind w:left="64" w:right="3726"/>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4. The duration of the interrogation cannot exceed 4 hours</w:t>
      </w:r>
    </w:p>
    <w:p w:rsidR="00E31E28" w:rsidRDefault="00E31E28">
      <w:pPr>
        <w:spacing w:before="6" w:after="0" w:line="140" w:lineRule="auto"/>
        <w:rPr>
          <w:rFonts w:ascii="Times New Roman" w:eastAsia="Times New Roman" w:hAnsi="Times New Roman" w:cs="Times New Roman"/>
          <w:sz w:val="15"/>
          <w:szCs w:val="15"/>
        </w:rPr>
      </w:pPr>
    </w:p>
    <w:p w:rsidR="00E31E28" w:rsidRDefault="007F2DE0">
      <w:pPr>
        <w:spacing w:after="0" w:line="240" w:lineRule="auto"/>
        <w:ind w:left="102" w:right="73"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duration of interrogation cannot exceed 4 hours, while the total duration of i</w:t>
      </w:r>
      <w:r>
        <w:rPr>
          <w:rFonts w:ascii="Times New Roman" w:eastAsia="Times New Roman" w:hAnsi="Times New Roman" w:cs="Times New Roman"/>
          <w:sz w:val="24"/>
          <w:szCs w:val="24"/>
        </w:rPr>
        <w:t>nterrogation during the day should not exceed 8 hours with a mandatory break between them of at least one hour (Article 190 of the Criminal Procedure Code of the Kyrgyz Republic).</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5"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summoned for interrogation during working hours, then it should be remembered that according to the Labor Code of the Kyrgyz Republic, the employer is obliged to release the employee from the performance of his official functions while retaining</w:t>
      </w:r>
      <w:r>
        <w:rPr>
          <w:rFonts w:ascii="Times New Roman" w:eastAsia="Times New Roman" w:hAnsi="Times New Roman" w:cs="Times New Roman"/>
          <w:sz w:val="24"/>
          <w:szCs w:val="24"/>
        </w:rPr>
        <w:t xml:space="preserve"> his place of work (position) for the duration of his public duties (Article 182 of the Labor Code KR).</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58" w:lineRule="auto"/>
        <w:ind w:left="102" w:right="69" w:firstLine="566"/>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The interrogation can be continued only the next day if it has not ended by 22.00. Interrogation at night from 22:00 to 06:00 is not allowed, except fo</w:t>
      </w:r>
      <w:r>
        <w:rPr>
          <w:rFonts w:ascii="Times New Roman" w:eastAsia="Times New Roman" w:hAnsi="Times New Roman" w:cs="Times New Roman"/>
          <w:sz w:val="24"/>
          <w:szCs w:val="24"/>
        </w:rPr>
        <w:t>r urgent cases (Article 158 of the Criminal Procedure Code of the Kyrgyz Republic).</w:t>
      </w:r>
    </w:p>
    <w:p w:rsidR="00E31E28" w:rsidRDefault="00E31E28">
      <w:pPr>
        <w:spacing w:after="0" w:line="258" w:lineRule="auto"/>
        <w:ind w:left="102" w:right="69" w:firstLine="566"/>
        <w:jc w:val="both"/>
        <w:rPr>
          <w:rFonts w:ascii="Times New Roman" w:eastAsia="Times New Roman" w:hAnsi="Times New Roman" w:cs="Times New Roman"/>
          <w:sz w:val="20"/>
          <w:szCs w:val="20"/>
        </w:rPr>
      </w:pPr>
    </w:p>
    <w:p w:rsidR="00E31E28" w:rsidRDefault="007F2DE0">
      <w:pPr>
        <w:spacing w:before="29"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b/>
          <w:i/>
          <w:sz w:val="24"/>
          <w:szCs w:val="24"/>
        </w:rPr>
        <w:t>5. Do not go to interrogation without a lawyer</w:t>
      </w:r>
    </w:p>
    <w:p w:rsidR="00E31E28" w:rsidRDefault="00E31E28">
      <w:pPr>
        <w:spacing w:before="8" w:after="0" w:line="160" w:lineRule="auto"/>
        <w:rPr>
          <w:rFonts w:ascii="Times New Roman" w:eastAsia="Times New Roman" w:hAnsi="Times New Roman" w:cs="Times New Roman"/>
          <w:sz w:val="17"/>
          <w:szCs w:val="17"/>
        </w:rPr>
      </w:pPr>
    </w:p>
    <w:p w:rsidR="00E31E28" w:rsidRDefault="007F2DE0">
      <w:pPr>
        <w:spacing w:after="0" w:line="240" w:lineRule="auto"/>
        <w:ind w:left="102" w:right="72"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participation of a lawyer during interrogation ensures compliance with all procedural rules that you may not be aware of, and excludes the possibility of psychological pressure on you by law enforcement agencies.</w:t>
      </w:r>
    </w:p>
    <w:p w:rsidR="00E31E28" w:rsidRDefault="00E31E28">
      <w:pPr>
        <w:spacing w:before="9" w:after="0" w:line="140" w:lineRule="auto"/>
        <w:rPr>
          <w:rFonts w:ascii="Times New Roman" w:eastAsia="Times New Roman" w:hAnsi="Times New Roman" w:cs="Times New Roman"/>
          <w:sz w:val="15"/>
          <w:szCs w:val="15"/>
        </w:rPr>
      </w:pPr>
    </w:p>
    <w:p w:rsidR="00E31E28" w:rsidRDefault="007F2DE0">
      <w:pPr>
        <w:spacing w:after="0" w:line="240" w:lineRule="auto"/>
        <w:ind w:left="102" w:right="66"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advised to conclude a subscripti</w:t>
      </w:r>
      <w:r>
        <w:rPr>
          <w:rFonts w:ascii="Times New Roman" w:eastAsia="Times New Roman" w:hAnsi="Times New Roman" w:cs="Times New Roman"/>
          <w:sz w:val="24"/>
          <w:szCs w:val="24"/>
        </w:rPr>
        <w:t>on agreement with a lawyer if there is a possibility and you believe that you may periodically need the legal support. Or at least just find a professional lawyer for yourself in advance to contact him if necessary. To do this, you can contact your friends</w:t>
      </w:r>
      <w:r>
        <w:rPr>
          <w:rFonts w:ascii="Times New Roman" w:eastAsia="Times New Roman" w:hAnsi="Times New Roman" w:cs="Times New Roman"/>
          <w:sz w:val="24"/>
          <w:szCs w:val="24"/>
        </w:rPr>
        <w:t xml:space="preserve">, with a request to advise experienced lawyers. You can also look for lawyers on the Internet, the Bar or on the website of the Ministry of Justice of the Kyrgyz Republic: </w:t>
      </w:r>
      <w:hyperlink r:id="rId15">
        <w:r>
          <w:rPr>
            <w:rFonts w:ascii="Times New Roman" w:eastAsia="Times New Roman" w:hAnsi="Times New Roman" w:cs="Times New Roman"/>
            <w:color w:val="1155CC"/>
            <w:sz w:val="24"/>
            <w:szCs w:val="24"/>
            <w:u w:val="single"/>
          </w:rPr>
          <w:t>http://minjust.</w:t>
        </w:r>
        <w:r>
          <w:rPr>
            <w:rFonts w:ascii="Times New Roman" w:eastAsia="Times New Roman" w:hAnsi="Times New Roman" w:cs="Times New Roman"/>
            <w:color w:val="1155CC"/>
            <w:sz w:val="24"/>
            <w:szCs w:val="24"/>
            <w:u w:val="single"/>
          </w:rPr>
          <w:t>gov.kg/ru/content/reestr-advokatov</w:t>
        </w:r>
      </w:hyperlink>
      <w:r>
        <w:rPr>
          <w:rFonts w:ascii="Times New Roman" w:eastAsia="Times New Roman" w:hAnsi="Times New Roman" w:cs="Times New Roman"/>
          <w:sz w:val="24"/>
          <w:szCs w:val="24"/>
        </w:rPr>
        <w:t>. Check with a lawyer about work experience, his vision of the case and how he can help. Be sure to conclude a legal services contract with a lawyer.</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3"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16">
        <w:r>
          <w:rPr>
            <w:rFonts w:ascii="Times New Roman" w:eastAsia="Times New Roman" w:hAnsi="Times New Roman" w:cs="Times New Roman"/>
            <w:color w:val="1155CC"/>
            <w:sz w:val="24"/>
            <w:szCs w:val="24"/>
            <w:u w:val="single"/>
          </w:rPr>
          <w:t xml:space="preserve">Media Policy Institute </w:t>
        </w:r>
      </w:hyperlink>
      <w:r>
        <w:rPr>
          <w:rFonts w:ascii="Times New Roman" w:eastAsia="Times New Roman" w:hAnsi="Times New Roman" w:cs="Times New Roman"/>
          <w:sz w:val="24"/>
          <w:szCs w:val="24"/>
        </w:rPr>
        <w:t xml:space="preserve">advises </w:t>
      </w:r>
      <w:r>
        <w:rPr>
          <w:rFonts w:ascii="Times New Roman" w:eastAsia="Times New Roman" w:hAnsi="Times New Roman" w:cs="Times New Roman"/>
          <w:sz w:val="24"/>
          <w:szCs w:val="24"/>
        </w:rPr>
        <w:t xml:space="preserve">citizens on freedom of speech issues and in some cases can provide a lawyer. You can also contact in advance to discuss the issue of protection, with such human rights organizations as </w:t>
      </w:r>
      <w:hyperlink r:id="rId17">
        <w:r>
          <w:rPr>
            <w:rFonts w:ascii="Times New Roman" w:eastAsia="Times New Roman" w:hAnsi="Times New Roman" w:cs="Times New Roman"/>
            <w:color w:val="1155CC"/>
            <w:sz w:val="24"/>
            <w:szCs w:val="24"/>
            <w:u w:val="single"/>
          </w:rPr>
          <w:t>Adilet</w:t>
        </w:r>
      </w:hyperlink>
      <w:r>
        <w:rPr>
          <w:rFonts w:ascii="Times New Roman" w:eastAsia="Times New Roman" w:hAnsi="Times New Roman" w:cs="Times New Roman"/>
          <w:sz w:val="24"/>
          <w:szCs w:val="24"/>
        </w:rPr>
        <w:t xml:space="preserve">, </w:t>
      </w:r>
      <w:hyperlink r:id="rId18">
        <w:r>
          <w:rPr>
            <w:rFonts w:ascii="Times New Roman" w:eastAsia="Times New Roman" w:hAnsi="Times New Roman" w:cs="Times New Roman"/>
            <w:color w:val="1155CC"/>
            <w:sz w:val="24"/>
            <w:szCs w:val="24"/>
            <w:u w:val="single"/>
          </w:rPr>
          <w:t>Bir Duino</w:t>
        </w:r>
      </w:hyperlink>
      <w:r>
        <w:rPr>
          <w:rFonts w:ascii="Times New Roman" w:eastAsia="Times New Roman" w:hAnsi="Times New Roman" w:cs="Times New Roman"/>
          <w:sz w:val="24"/>
          <w:szCs w:val="24"/>
        </w:rPr>
        <w:t xml:space="preserve">, </w:t>
      </w:r>
      <w:hyperlink r:id="rId19">
        <w:r>
          <w:rPr>
            <w:rFonts w:ascii="Times New Roman" w:eastAsia="Times New Roman" w:hAnsi="Times New Roman" w:cs="Times New Roman"/>
            <w:color w:val="1155CC"/>
            <w:sz w:val="24"/>
            <w:szCs w:val="24"/>
            <w:u w:val="single"/>
          </w:rPr>
          <w:t>Precedent</w:t>
        </w:r>
      </w:hyperlink>
      <w:r>
        <w:rPr>
          <w:rFonts w:ascii="Times New Roman" w:eastAsia="Times New Roman" w:hAnsi="Times New Roman" w:cs="Times New Roman"/>
          <w:sz w:val="24"/>
          <w:szCs w:val="24"/>
        </w:rPr>
        <w:t>.</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74"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it is not possible to hire a lawyer, carefully study this document. It's a good idea to print and take this guide with you.</w:t>
      </w:r>
    </w:p>
    <w:p w:rsidR="00E31E28" w:rsidRDefault="00E31E28">
      <w:pPr>
        <w:spacing w:after="0" w:line="200" w:lineRule="auto"/>
        <w:rPr>
          <w:rFonts w:ascii="Times New Roman" w:eastAsia="Times New Roman" w:hAnsi="Times New Roman" w:cs="Times New Roman"/>
          <w:sz w:val="20"/>
          <w:szCs w:val="20"/>
        </w:rPr>
      </w:pPr>
    </w:p>
    <w:p w:rsidR="00E31E28" w:rsidRDefault="00E31E28">
      <w:pPr>
        <w:spacing w:before="2" w:after="0" w:line="200" w:lineRule="auto"/>
        <w:rPr>
          <w:rFonts w:ascii="Times New Roman" w:eastAsia="Times New Roman" w:hAnsi="Times New Roman" w:cs="Times New Roman"/>
          <w:sz w:val="20"/>
          <w:szCs w:val="20"/>
        </w:rPr>
      </w:pPr>
    </w:p>
    <w:p w:rsidR="00E31E28" w:rsidRDefault="007F2DE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b/>
          <w:i/>
          <w:sz w:val="24"/>
          <w:szCs w:val="24"/>
        </w:rPr>
        <w:t>6. It is necessary to clarify your status: are you a witness or a suspect?</w:t>
      </w:r>
    </w:p>
    <w:p w:rsidR="00E31E28" w:rsidRDefault="00E31E28">
      <w:pPr>
        <w:spacing w:after="0" w:line="200" w:lineRule="auto"/>
        <w:rPr>
          <w:rFonts w:ascii="Times New Roman" w:eastAsia="Times New Roman" w:hAnsi="Times New Roman" w:cs="Times New Roman"/>
          <w:sz w:val="20"/>
          <w:szCs w:val="20"/>
        </w:rPr>
      </w:pPr>
    </w:p>
    <w:p w:rsidR="00E31E28" w:rsidRDefault="007F2DE0">
      <w:pPr>
        <w:spacing w:after="0" w:line="240" w:lineRule="auto"/>
        <w:ind w:left="462"/>
        <w:rPr>
          <w:rFonts w:ascii="Times New Roman" w:eastAsia="Times New Roman" w:hAnsi="Times New Roman" w:cs="Times New Roman"/>
          <w:sz w:val="24"/>
          <w:szCs w:val="24"/>
        </w:rPr>
      </w:pPr>
      <w:r>
        <w:rPr>
          <w:rFonts w:ascii="Times New Roman" w:eastAsia="Times New Roman" w:hAnsi="Times New Roman" w:cs="Times New Roman"/>
          <w:sz w:val="24"/>
          <w:szCs w:val="24"/>
        </w:rPr>
        <w:t>Thus, first you need to determine the categories of participants in pre-trial proceedings:</w:t>
      </w:r>
    </w:p>
    <w:p w:rsidR="00E31E28" w:rsidRDefault="00E31E28">
      <w:pPr>
        <w:spacing w:before="9" w:after="0" w:line="140" w:lineRule="auto"/>
        <w:rPr>
          <w:rFonts w:ascii="Times New Roman" w:eastAsia="Times New Roman" w:hAnsi="Times New Roman" w:cs="Times New Roman"/>
          <w:sz w:val="15"/>
          <w:szCs w:val="15"/>
        </w:rPr>
      </w:pPr>
    </w:p>
    <w:p w:rsidR="00E31E28" w:rsidRDefault="007F2DE0">
      <w:pPr>
        <w:spacing w:after="0" w:line="240" w:lineRule="auto"/>
        <w:ind w:left="102" w:right="75"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witness </w:t>
      </w:r>
      <w:r>
        <w:rPr>
          <w:rFonts w:ascii="Times New Roman" w:eastAsia="Times New Roman" w:hAnsi="Times New Roman" w:cs="Times New Roman"/>
          <w:sz w:val="24"/>
          <w:szCs w:val="24"/>
        </w:rPr>
        <w:t>- a person summoned to testify about circumstances known to him in a criminal case or a misdemeanor case (clause 1 of article 58 of the Criminal Procedure Code of the Kyrgyz Republic);</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5"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suspect</w:t>
      </w:r>
      <w:r>
        <w:rPr>
          <w:rFonts w:ascii="Times New Roman" w:eastAsia="Times New Roman" w:hAnsi="Times New Roman" w:cs="Times New Roman"/>
          <w:sz w:val="24"/>
          <w:szCs w:val="24"/>
        </w:rPr>
        <w:t xml:space="preserve"> - a person detained on suspicion of committing a crime and (or</w:t>
      </w:r>
      <w:r>
        <w:rPr>
          <w:rFonts w:ascii="Times New Roman" w:eastAsia="Times New Roman" w:hAnsi="Times New Roman" w:cs="Times New Roman"/>
          <w:sz w:val="24"/>
          <w:szCs w:val="24"/>
        </w:rPr>
        <w:t>) misdemeanor in the manner prescribed by the Criminal Procedure Code or in relation to whom a notice of suspicion of a crime or misdemeanor has been issued. A person ceases to be in the status of a suspect in a criminal case from the moment the investigat</w:t>
      </w:r>
      <w:r>
        <w:rPr>
          <w:rFonts w:ascii="Times New Roman" w:eastAsia="Times New Roman" w:hAnsi="Times New Roman" w:cs="Times New Roman"/>
          <w:sz w:val="24"/>
          <w:szCs w:val="24"/>
        </w:rPr>
        <w:t>or makes a decision to terminate pre-trial proceedings or the prosecutor's approval of the indictment (clause 1 of article 44 of the Criminal Procedure Code of the Kyrgyz Republic);</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9" w:firstLine="360"/>
        <w:jc w:val="both"/>
        <w:rPr>
          <w:rFonts w:ascii="Times New Roman" w:eastAsia="Times New Roman" w:hAnsi="Times New Roman" w:cs="Times New Roman"/>
          <w:sz w:val="24"/>
          <w:szCs w:val="24"/>
        </w:rPr>
        <w:sectPr w:rsidR="00E31E28">
          <w:pgSz w:w="12240" w:h="15840"/>
          <w:pgMar w:top="1740" w:right="740" w:bottom="280" w:left="1600" w:header="708" w:footer="1154" w:gutter="0"/>
          <w:cols w:space="720" w:equalWidth="0">
            <w:col w:w="9360"/>
          </w:cols>
        </w:sectPr>
      </w:pPr>
      <w:r>
        <w:rPr>
          <w:rFonts w:ascii="Times New Roman" w:eastAsia="Times New Roman" w:hAnsi="Times New Roman" w:cs="Times New Roman"/>
          <w:b/>
          <w:sz w:val="24"/>
          <w:szCs w:val="24"/>
        </w:rPr>
        <w:t xml:space="preserve">accused </w:t>
      </w:r>
      <w:r>
        <w:rPr>
          <w:rFonts w:ascii="Times New Roman" w:eastAsia="Times New Roman" w:hAnsi="Times New Roman" w:cs="Times New Roman"/>
          <w:sz w:val="24"/>
          <w:szCs w:val="24"/>
        </w:rPr>
        <w:t>in a criminal case and (or) misdemeanor case - a p</w:t>
      </w:r>
      <w:r>
        <w:rPr>
          <w:rFonts w:ascii="Times New Roman" w:eastAsia="Times New Roman" w:hAnsi="Times New Roman" w:cs="Times New Roman"/>
          <w:sz w:val="24"/>
          <w:szCs w:val="24"/>
        </w:rPr>
        <w:t>erson against whom the indictment has been approved in accordance with the established procedure (paragraph 1 of article 46 of the Criminal Procedure Code of the Kyrgyz Republic).</w:t>
      </w:r>
    </w:p>
    <w:p w:rsidR="00E31E28" w:rsidRDefault="00E31E28">
      <w:pPr>
        <w:spacing w:before="2" w:after="0" w:line="200" w:lineRule="auto"/>
        <w:rPr>
          <w:rFonts w:ascii="Times New Roman" w:eastAsia="Times New Roman" w:hAnsi="Times New Roman" w:cs="Times New Roman"/>
          <w:sz w:val="20"/>
          <w:szCs w:val="20"/>
        </w:rPr>
      </w:pPr>
    </w:p>
    <w:p w:rsidR="00E31E28" w:rsidRDefault="007F2DE0">
      <w:pPr>
        <w:spacing w:before="29" w:after="0" w:line="240" w:lineRule="auto"/>
        <w:ind w:left="102" w:right="64"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turn, the above mentioned persons have </w:t>
      </w:r>
      <w:r>
        <w:rPr>
          <w:rFonts w:ascii="Times New Roman" w:eastAsia="Times New Roman" w:hAnsi="Times New Roman" w:cs="Times New Roman"/>
          <w:b/>
          <w:sz w:val="24"/>
          <w:szCs w:val="24"/>
        </w:rPr>
        <w:t>witness immunity</w:t>
      </w:r>
      <w:r>
        <w:rPr>
          <w:rFonts w:ascii="Times New Roman" w:eastAsia="Times New Roman" w:hAnsi="Times New Roman" w:cs="Times New Roman"/>
          <w:sz w:val="24"/>
          <w:szCs w:val="24"/>
        </w:rPr>
        <w:t>, i.e. the right of a person not to testify against himself and his close relatives, spouse, as well as in other cases provided for by this Code (paragraph 38 of article 5 of the  Criminal Procedure Code of the Kyrgyz Republic).</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5"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should be noted that th</w:t>
      </w:r>
      <w:r>
        <w:rPr>
          <w:rFonts w:ascii="Times New Roman" w:eastAsia="Times New Roman" w:hAnsi="Times New Roman" w:cs="Times New Roman"/>
          <w:sz w:val="24"/>
          <w:szCs w:val="24"/>
        </w:rPr>
        <w:t>e status of a witness or victim does not allow refusal or evasion to testify, while the suspect or the accused is vested with such a right. If you are summoned as a witness or victim, the investigator warns you about criminal liability for refusing or avoi</w:t>
      </w:r>
      <w:r>
        <w:rPr>
          <w:rFonts w:ascii="Times New Roman" w:eastAsia="Times New Roman" w:hAnsi="Times New Roman" w:cs="Times New Roman"/>
          <w:sz w:val="24"/>
          <w:szCs w:val="24"/>
        </w:rPr>
        <w:t>ding to testify, as well as for giving deliberately false testimony.</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102" w:right="65"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Investigators often abuse the right to determine a person's status during interrogation (interrogation as a witness, a suspect). The investigator may formally question you as a witness, </w:t>
      </w:r>
      <w:r>
        <w:rPr>
          <w:rFonts w:ascii="Times New Roman" w:eastAsia="Times New Roman" w:hAnsi="Times New Roman" w:cs="Times New Roman"/>
          <w:sz w:val="24"/>
          <w:szCs w:val="24"/>
        </w:rPr>
        <w:t>but the questions asked may relate to the actions (inaction) of the witness himself. In this case, the witness may refuse, like the suspect, to testify against himself, referring to the principle of witness immunity.</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7"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norm is enshrined in the Constitu</w:t>
      </w:r>
      <w:r>
        <w:rPr>
          <w:rFonts w:ascii="Times New Roman" w:eastAsia="Times New Roman" w:hAnsi="Times New Roman" w:cs="Times New Roman"/>
          <w:sz w:val="24"/>
          <w:szCs w:val="24"/>
        </w:rPr>
        <w:t>tion of the Kyrgyz Republic: no one is obliged to testify against oneself, spouse (s) and close relatives (Article 26 of the Constitution of the Kyrgyz Republic). This rule also applies to witnesses. This principle of "release of a person from the obligati</w:t>
      </w:r>
      <w:r>
        <w:rPr>
          <w:rFonts w:ascii="Times New Roman" w:eastAsia="Times New Roman" w:hAnsi="Times New Roman" w:cs="Times New Roman"/>
          <w:sz w:val="24"/>
          <w:szCs w:val="24"/>
        </w:rPr>
        <w:t>on to testify against himself, his spouse, close relatives", in fact, is witness immunity. And it finds its continuation in the Criminal Procedure Code of the Kyrgyz Republic. According to the Criminal Procedure Code of the Kyrgyz Republic, a witness is no</w:t>
      </w:r>
      <w:r>
        <w:rPr>
          <w:rFonts w:ascii="Times New Roman" w:eastAsia="Times New Roman" w:hAnsi="Times New Roman" w:cs="Times New Roman"/>
          <w:sz w:val="24"/>
          <w:szCs w:val="24"/>
        </w:rPr>
        <w:t>t obliged to testify against himself or against his close relatives, spouse (part 10 of Art. 58 of the Criminal Procedure Code of the Kyrgyz Republic).</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8"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Also Art. 346 of the Criminal Code "Refusal or evasion to testify" states that a witness is not subject</w:t>
      </w:r>
      <w:r>
        <w:rPr>
          <w:rFonts w:ascii="Times New Roman" w:eastAsia="Times New Roman" w:hAnsi="Times New Roman" w:cs="Times New Roman"/>
          <w:sz w:val="24"/>
          <w:szCs w:val="24"/>
        </w:rPr>
        <w:t xml:space="preserve"> to criminal liability for refusal or evasion to testify against himself, his spouse or close relatives.</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102" w:right="6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In 2017, the Constitutional Chamber under the Supreme Court in its decision indicated that "Witness immunity is an exception to the principle of</w:t>
      </w:r>
      <w:r>
        <w:rPr>
          <w:rFonts w:ascii="Times New Roman" w:eastAsia="Times New Roman" w:hAnsi="Times New Roman" w:cs="Times New Roman"/>
          <w:sz w:val="24"/>
          <w:szCs w:val="24"/>
        </w:rPr>
        <w:t xml:space="preserve"> equality of all before the law and it grants to a certain category of persons the exclusive right to legal immunity and the right to refuse to testify in a criminal case." As follows from the explanation of the Chamber, this norm should be considered as a</w:t>
      </w:r>
      <w:r>
        <w:rPr>
          <w:rFonts w:ascii="Times New Roman" w:eastAsia="Times New Roman" w:hAnsi="Times New Roman" w:cs="Times New Roman"/>
          <w:sz w:val="24"/>
          <w:szCs w:val="24"/>
        </w:rPr>
        <w:t xml:space="preserve"> legal guarantee against </w:t>
      </w:r>
      <w:r>
        <w:rPr>
          <w:rFonts w:ascii="Times New Roman" w:eastAsia="Times New Roman" w:hAnsi="Times New Roman" w:cs="Times New Roman"/>
          <w:b/>
          <w:sz w:val="24"/>
          <w:szCs w:val="24"/>
        </w:rPr>
        <w:t>self-incrimination and coercion to testify against oneself</w:t>
      </w:r>
      <w:r>
        <w:rPr>
          <w:rFonts w:ascii="Times New Roman" w:eastAsia="Times New Roman" w:hAnsi="Times New Roman" w:cs="Times New Roman"/>
          <w:sz w:val="24"/>
          <w:szCs w:val="24"/>
        </w:rPr>
        <w:t>, one's spouse or close relatives. Consequently, releasing citizens from the obligation to testify against themselves, their spouse (s) and close relatives, the legislator t</w:t>
      </w:r>
      <w:r>
        <w:rPr>
          <w:rFonts w:ascii="Times New Roman" w:eastAsia="Times New Roman" w:hAnsi="Times New Roman" w:cs="Times New Roman"/>
          <w:sz w:val="24"/>
          <w:szCs w:val="24"/>
        </w:rPr>
        <w:t xml:space="preserve">hereby established legal prescriptions in accordance with moral ideas about the </w:t>
      </w:r>
      <w:r>
        <w:rPr>
          <w:rFonts w:ascii="Times New Roman" w:eastAsia="Times New Roman" w:hAnsi="Times New Roman" w:cs="Times New Roman"/>
          <w:b/>
          <w:sz w:val="24"/>
          <w:szCs w:val="24"/>
        </w:rPr>
        <w:t>inadmissibility of forcing a person to harm himself and close relatives.</w:t>
      </w:r>
    </w:p>
    <w:p w:rsidR="00E31E28" w:rsidRDefault="00E31E28">
      <w:pPr>
        <w:spacing w:after="0" w:line="240" w:lineRule="auto"/>
        <w:ind w:left="102" w:right="65"/>
        <w:jc w:val="both"/>
        <w:rPr>
          <w:rFonts w:ascii="Times New Roman" w:eastAsia="Times New Roman" w:hAnsi="Times New Roman" w:cs="Times New Roman"/>
          <w:sz w:val="24"/>
          <w:szCs w:val="24"/>
        </w:rPr>
      </w:pPr>
    </w:p>
    <w:p w:rsidR="00E31E28" w:rsidRDefault="00E31E28">
      <w:pPr>
        <w:spacing w:before="5" w:after="0" w:line="140" w:lineRule="auto"/>
        <w:rPr>
          <w:rFonts w:ascii="Times New Roman" w:eastAsia="Times New Roman" w:hAnsi="Times New Roman" w:cs="Times New Roman"/>
          <w:sz w:val="15"/>
          <w:szCs w:val="15"/>
        </w:rPr>
      </w:pPr>
    </w:p>
    <w:p w:rsidR="00E31E28" w:rsidRDefault="007F2DE0">
      <w:pPr>
        <w:spacing w:after="0" w:line="240" w:lineRule="auto"/>
        <w:ind w:left="102" w:right="65" w:firstLine="36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In other words, if the investigator's questions concern the actions or inaction of the witness being questioned, this means that the investigator's interrogation in the status of a witness is being conducted in bad faith. And then the witness, referring to</w:t>
      </w:r>
      <w:r>
        <w:rPr>
          <w:rFonts w:ascii="Times New Roman" w:eastAsia="Times New Roman" w:hAnsi="Times New Roman" w:cs="Times New Roman"/>
          <w:sz w:val="24"/>
          <w:szCs w:val="24"/>
        </w:rPr>
        <w:t xml:space="preserve"> this norm, can refuse to testify (against himself).</w:t>
      </w:r>
    </w:p>
    <w:p w:rsidR="00E31E28" w:rsidRDefault="00E31E28">
      <w:pPr>
        <w:spacing w:before="2" w:after="0" w:line="200" w:lineRule="auto"/>
        <w:rPr>
          <w:rFonts w:ascii="Times New Roman" w:eastAsia="Times New Roman" w:hAnsi="Times New Roman" w:cs="Times New Roman"/>
          <w:sz w:val="20"/>
          <w:szCs w:val="20"/>
        </w:rPr>
      </w:pPr>
    </w:p>
    <w:p w:rsidR="00E31E28" w:rsidRDefault="007F2DE0">
      <w:pPr>
        <w:spacing w:before="29" w:after="0" w:line="240" w:lineRule="auto"/>
        <w:ind w:left="102" w:right="65"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presence of a lawyer in situations is extremely important in order to reasonably prove to the investigator that you are not subject to the provisions of the Criminal Code of the Kyrgyz Republic on t</w:t>
      </w:r>
      <w:r>
        <w:rPr>
          <w:rFonts w:ascii="Times New Roman" w:eastAsia="Times New Roman" w:hAnsi="Times New Roman" w:cs="Times New Roman"/>
          <w:sz w:val="24"/>
          <w:szCs w:val="24"/>
        </w:rPr>
        <w:t xml:space="preserve">he responsibility of a witness for refusing to testify and for knowingly giving false testimony. In this case, the investigator will not be able to warn or intimidate the witness about criminal liability for refusing to give evidence that would be against </w:t>
      </w:r>
      <w:r>
        <w:rPr>
          <w:rFonts w:ascii="Times New Roman" w:eastAsia="Times New Roman" w:hAnsi="Times New Roman" w:cs="Times New Roman"/>
          <w:sz w:val="24"/>
          <w:szCs w:val="24"/>
        </w:rPr>
        <w:t>the witness himself. Also, there can be no question of providing a non-disclosure agreement on the materials of the pre-trial proceedings. At the same time, it should be noted that there is no responsibility for refusal to give a subscription on non-disclo</w:t>
      </w:r>
      <w:r>
        <w:rPr>
          <w:rFonts w:ascii="Times New Roman" w:eastAsia="Times New Roman" w:hAnsi="Times New Roman" w:cs="Times New Roman"/>
          <w:sz w:val="24"/>
          <w:szCs w:val="24"/>
        </w:rPr>
        <w:t>sure of data from pre-trial proceedings.</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462"/>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summoned for questioning as a witness, you have the right:</w:t>
      </w:r>
    </w:p>
    <w:p w:rsidR="00E31E28" w:rsidRDefault="00E31E28">
      <w:pPr>
        <w:spacing w:before="7" w:after="0" w:line="140" w:lineRule="auto"/>
        <w:rPr>
          <w:rFonts w:ascii="Times New Roman" w:eastAsia="Times New Roman" w:hAnsi="Times New Roman" w:cs="Times New Roman"/>
          <w:sz w:val="14"/>
          <w:szCs w:val="14"/>
        </w:rPr>
      </w:pPr>
    </w:p>
    <w:p w:rsidR="00E31E28" w:rsidRDefault="007F2DE0">
      <w:pPr>
        <w:spacing w:after="0" w:line="240" w:lineRule="auto"/>
        <w:ind w:left="462"/>
        <w:rPr>
          <w:rFonts w:ascii="Times New Roman" w:eastAsia="Times New Roman" w:hAnsi="Times New Roman" w:cs="Times New Roman"/>
          <w:sz w:val="24"/>
          <w:szCs w:val="24"/>
        </w:rPr>
      </w:pPr>
      <w:r>
        <w:rPr>
          <w:rFonts w:ascii="Arimo" w:eastAsia="Arimo" w:hAnsi="Arimo" w:cs="Arimo"/>
          <w:sz w:val="28"/>
          <w:szCs w:val="28"/>
        </w:rPr>
        <w:t xml:space="preserve"> </w:t>
      </w:r>
      <w:r>
        <w:rPr>
          <w:rFonts w:ascii="Times New Roman" w:eastAsia="Times New Roman" w:hAnsi="Times New Roman" w:cs="Times New Roman"/>
          <w:sz w:val="24"/>
          <w:szCs w:val="24"/>
        </w:rPr>
        <w:t>testify one’s in your native language or another language that you speak;</w:t>
      </w:r>
    </w:p>
    <w:p w:rsidR="00E31E28" w:rsidRDefault="00E31E28">
      <w:pPr>
        <w:spacing w:before="7" w:after="0" w:line="140" w:lineRule="auto"/>
        <w:rPr>
          <w:rFonts w:ascii="Times New Roman" w:eastAsia="Times New Roman" w:hAnsi="Times New Roman" w:cs="Times New Roman"/>
          <w:sz w:val="14"/>
          <w:szCs w:val="14"/>
        </w:rPr>
      </w:pPr>
    </w:p>
    <w:p w:rsidR="00E31E28" w:rsidRDefault="007F2DE0">
      <w:pPr>
        <w:spacing w:after="0" w:line="240" w:lineRule="auto"/>
        <w:ind w:left="462"/>
        <w:rPr>
          <w:rFonts w:ascii="Times New Roman" w:eastAsia="Times New Roman" w:hAnsi="Times New Roman" w:cs="Times New Roman"/>
          <w:sz w:val="24"/>
          <w:szCs w:val="24"/>
        </w:rPr>
      </w:pPr>
      <w:r>
        <w:rPr>
          <w:rFonts w:ascii="Arimo" w:eastAsia="Arimo" w:hAnsi="Arimo" w:cs="Arimo"/>
          <w:sz w:val="28"/>
          <w:szCs w:val="28"/>
        </w:rPr>
        <w:t xml:space="preserve"> </w:t>
      </w:r>
      <w:r>
        <w:rPr>
          <w:rFonts w:ascii="Times New Roman" w:eastAsia="Times New Roman" w:hAnsi="Times New Roman" w:cs="Times New Roman"/>
          <w:sz w:val="24"/>
          <w:szCs w:val="24"/>
        </w:rPr>
        <w:t>use the services of a qualified translator;</w:t>
      </w:r>
    </w:p>
    <w:p w:rsidR="00E31E28" w:rsidRDefault="00E31E28">
      <w:pPr>
        <w:spacing w:before="9" w:after="0" w:line="140" w:lineRule="auto"/>
        <w:rPr>
          <w:rFonts w:ascii="Times New Roman" w:eastAsia="Times New Roman" w:hAnsi="Times New Roman" w:cs="Times New Roman"/>
          <w:sz w:val="14"/>
          <w:szCs w:val="14"/>
        </w:rPr>
      </w:pPr>
    </w:p>
    <w:p w:rsidR="00E31E28" w:rsidRDefault="007F2DE0">
      <w:pPr>
        <w:spacing w:after="0" w:line="240" w:lineRule="auto"/>
        <w:ind w:left="462"/>
        <w:rPr>
          <w:rFonts w:ascii="Times New Roman" w:eastAsia="Times New Roman" w:hAnsi="Times New Roman" w:cs="Times New Roman"/>
          <w:sz w:val="24"/>
          <w:szCs w:val="24"/>
        </w:rPr>
      </w:pPr>
      <w:r>
        <w:rPr>
          <w:rFonts w:ascii="Arimo" w:eastAsia="Arimo" w:hAnsi="Arimo" w:cs="Arimo"/>
          <w:sz w:val="28"/>
          <w:szCs w:val="28"/>
        </w:rPr>
        <w:t xml:space="preserve"> </w:t>
      </w:r>
      <w:r>
        <w:rPr>
          <w:rFonts w:ascii="Times New Roman" w:eastAsia="Times New Roman" w:hAnsi="Times New Roman" w:cs="Times New Roman"/>
          <w:sz w:val="24"/>
          <w:szCs w:val="24"/>
        </w:rPr>
        <w:t>give your own testimony;</w:t>
      </w:r>
    </w:p>
    <w:p w:rsidR="00E31E28" w:rsidRDefault="00E31E28">
      <w:pPr>
        <w:spacing w:before="7" w:after="0" w:line="140" w:lineRule="auto"/>
        <w:rPr>
          <w:rFonts w:ascii="Times New Roman" w:eastAsia="Times New Roman" w:hAnsi="Times New Roman" w:cs="Times New Roman"/>
          <w:sz w:val="14"/>
          <w:szCs w:val="14"/>
        </w:rPr>
      </w:pPr>
    </w:p>
    <w:p w:rsidR="00E31E28" w:rsidRDefault="007F2DE0">
      <w:pPr>
        <w:spacing w:after="0" w:line="240" w:lineRule="auto"/>
        <w:ind w:left="462"/>
        <w:rPr>
          <w:rFonts w:ascii="Times New Roman" w:eastAsia="Times New Roman" w:hAnsi="Times New Roman" w:cs="Times New Roman"/>
          <w:sz w:val="24"/>
          <w:szCs w:val="24"/>
        </w:rPr>
      </w:pPr>
      <w:r>
        <w:rPr>
          <w:rFonts w:ascii="Arimo" w:eastAsia="Arimo" w:hAnsi="Arimo" w:cs="Arimo"/>
          <w:sz w:val="28"/>
          <w:szCs w:val="28"/>
        </w:rPr>
        <w:t xml:space="preserve"> </w:t>
      </w:r>
      <w:r>
        <w:rPr>
          <w:rFonts w:ascii="Times New Roman" w:eastAsia="Times New Roman" w:hAnsi="Times New Roman" w:cs="Times New Roman"/>
          <w:sz w:val="24"/>
          <w:szCs w:val="24"/>
        </w:rPr>
        <w:t>familiarize yourself with the interrogation protocol, make additions and changes to it;</w:t>
      </w:r>
    </w:p>
    <w:p w:rsidR="00E31E28" w:rsidRDefault="00E31E28">
      <w:pPr>
        <w:spacing w:before="7" w:after="0" w:line="140" w:lineRule="auto"/>
        <w:rPr>
          <w:rFonts w:ascii="Times New Roman" w:eastAsia="Times New Roman" w:hAnsi="Times New Roman" w:cs="Times New Roman"/>
          <w:sz w:val="14"/>
          <w:szCs w:val="14"/>
        </w:rPr>
      </w:pPr>
    </w:p>
    <w:p w:rsidR="00E31E28" w:rsidRDefault="007F2DE0">
      <w:pPr>
        <w:spacing w:after="0" w:line="240" w:lineRule="auto"/>
        <w:ind w:left="462"/>
        <w:rPr>
          <w:rFonts w:ascii="Times New Roman" w:eastAsia="Times New Roman" w:hAnsi="Times New Roman" w:cs="Times New Roman"/>
          <w:sz w:val="24"/>
          <w:szCs w:val="24"/>
        </w:rPr>
      </w:pPr>
      <w:r>
        <w:rPr>
          <w:rFonts w:ascii="Arimo" w:eastAsia="Arimo" w:hAnsi="Arimo" w:cs="Arimo"/>
          <w:sz w:val="28"/>
          <w:szCs w:val="28"/>
        </w:rPr>
        <w:t xml:space="preserve"> </w:t>
      </w:r>
      <w:r>
        <w:rPr>
          <w:rFonts w:ascii="Times New Roman" w:eastAsia="Times New Roman" w:hAnsi="Times New Roman" w:cs="Times New Roman"/>
          <w:sz w:val="24"/>
          <w:szCs w:val="24"/>
        </w:rPr>
        <w:t>use written notes and documents when providing testimony;</w:t>
      </w:r>
    </w:p>
    <w:p w:rsidR="00E31E28" w:rsidRDefault="00E31E28">
      <w:pPr>
        <w:spacing w:before="7" w:after="0" w:line="140" w:lineRule="auto"/>
        <w:rPr>
          <w:rFonts w:ascii="Times New Roman" w:eastAsia="Times New Roman" w:hAnsi="Times New Roman" w:cs="Times New Roman"/>
          <w:sz w:val="14"/>
          <w:szCs w:val="14"/>
        </w:rPr>
      </w:pPr>
    </w:p>
    <w:p w:rsidR="00E31E28" w:rsidRDefault="007F2DE0">
      <w:pPr>
        <w:spacing w:after="0" w:line="240" w:lineRule="auto"/>
        <w:ind w:left="462"/>
        <w:rPr>
          <w:rFonts w:ascii="Times New Roman" w:eastAsia="Times New Roman" w:hAnsi="Times New Roman" w:cs="Times New Roman"/>
          <w:sz w:val="24"/>
          <w:szCs w:val="24"/>
        </w:rPr>
      </w:pPr>
      <w:r>
        <w:rPr>
          <w:rFonts w:ascii="Arimo" w:eastAsia="Arimo" w:hAnsi="Arimo" w:cs="Arimo"/>
          <w:sz w:val="28"/>
          <w:szCs w:val="28"/>
        </w:rPr>
        <w:t xml:space="preserve"> </w:t>
      </w:r>
      <w:r>
        <w:rPr>
          <w:rFonts w:ascii="Times New Roman" w:eastAsia="Times New Roman" w:hAnsi="Times New Roman" w:cs="Times New Roman"/>
          <w:sz w:val="24"/>
          <w:szCs w:val="24"/>
        </w:rPr>
        <w:t>have a defense counsel during interrogation.</w:t>
      </w:r>
    </w:p>
    <w:p w:rsidR="00E31E28" w:rsidRDefault="00E31E28">
      <w:pPr>
        <w:spacing w:after="0" w:line="200" w:lineRule="auto"/>
        <w:rPr>
          <w:rFonts w:ascii="Times New Roman" w:eastAsia="Times New Roman" w:hAnsi="Times New Roman" w:cs="Times New Roman"/>
          <w:sz w:val="20"/>
          <w:szCs w:val="20"/>
        </w:rPr>
      </w:pPr>
    </w:p>
    <w:p w:rsidR="00E31E28" w:rsidRDefault="00E31E28">
      <w:pPr>
        <w:spacing w:before="2" w:after="0" w:line="200" w:lineRule="auto"/>
        <w:rPr>
          <w:rFonts w:ascii="Times New Roman" w:eastAsia="Times New Roman" w:hAnsi="Times New Roman" w:cs="Times New Roman"/>
          <w:sz w:val="20"/>
          <w:szCs w:val="20"/>
        </w:rPr>
      </w:pPr>
    </w:p>
    <w:p w:rsidR="00E31E28" w:rsidRDefault="007F2DE0">
      <w:pPr>
        <w:spacing w:after="0" w:line="240" w:lineRule="auto"/>
        <w:ind w:left="10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 During interrogation - be polite, but do not say too much, follow the “question -</w:t>
      </w:r>
    </w:p>
    <w:p w:rsidR="00E31E28" w:rsidRDefault="007F2DE0">
      <w:pPr>
        <w:spacing w:after="0" w:line="240" w:lineRule="auto"/>
        <w:ind w:left="24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answer" pattern </w:t>
      </w:r>
    </w:p>
    <w:p w:rsidR="00E31E28" w:rsidRDefault="00E31E28">
      <w:pPr>
        <w:spacing w:after="0" w:line="200" w:lineRule="auto"/>
        <w:rPr>
          <w:rFonts w:ascii="Times New Roman" w:eastAsia="Times New Roman" w:hAnsi="Times New Roman" w:cs="Times New Roman"/>
          <w:sz w:val="20"/>
          <w:szCs w:val="20"/>
        </w:rPr>
      </w:pPr>
    </w:p>
    <w:p w:rsidR="00E31E28" w:rsidRDefault="007F2DE0">
      <w:pPr>
        <w:spacing w:after="0" w:line="240" w:lineRule="auto"/>
        <w:ind w:left="102" w:right="63"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Before starting an interrogation, the investigator must explain to you your rights and obligations and make a corresponding note in the protocol. The que</w:t>
      </w:r>
      <w:r>
        <w:rPr>
          <w:rFonts w:ascii="Times New Roman" w:eastAsia="Times New Roman" w:hAnsi="Times New Roman" w:cs="Times New Roman"/>
          <w:sz w:val="24"/>
          <w:szCs w:val="24"/>
        </w:rPr>
        <w:t>stions asked by the investigator should be precise, understandable, concise, and should not contain statements and assessments of the investigator. It is recommended that you do not go beyond the scope of the question when providing an answer. It should al</w:t>
      </w:r>
      <w:r>
        <w:rPr>
          <w:rFonts w:ascii="Times New Roman" w:eastAsia="Times New Roman" w:hAnsi="Times New Roman" w:cs="Times New Roman"/>
          <w:sz w:val="24"/>
          <w:szCs w:val="24"/>
        </w:rPr>
        <w:t>so be borne in mind that the information should only relate to the criminal case under investigation. In this regard, you should clarify for yourself with the investigator what caused the summons for interrogation, what exactly needs to be told.</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102" w:right="65"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Usually t</w:t>
      </w:r>
      <w:r>
        <w:rPr>
          <w:rFonts w:ascii="Times New Roman" w:eastAsia="Times New Roman" w:hAnsi="Times New Roman" w:cs="Times New Roman"/>
          <w:sz w:val="24"/>
          <w:szCs w:val="24"/>
        </w:rPr>
        <w:t>he investigator proposes to start the interrogation with  "free story", that is inviting the witness to tell in detail everything that he knows about the circumstances that he observed personally or about which he heard (and from whom exactly). Questions f</w:t>
      </w:r>
      <w:r>
        <w:rPr>
          <w:rFonts w:ascii="Times New Roman" w:eastAsia="Times New Roman" w:hAnsi="Times New Roman" w:cs="Times New Roman"/>
          <w:sz w:val="24"/>
          <w:szCs w:val="24"/>
        </w:rPr>
        <w:t>rom the investigator at this stage can be asked to facilitate detailed  and consistent information from the interrogated person on  circumstances known to him.</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72" w:firstLine="395"/>
        <w:jc w:val="both"/>
        <w:rPr>
          <w:rFonts w:ascii="Times New Roman" w:eastAsia="Times New Roman" w:hAnsi="Times New Roman" w:cs="Times New Roman"/>
          <w:sz w:val="15"/>
          <w:szCs w:val="15"/>
        </w:rPr>
      </w:pPr>
      <w:r>
        <w:rPr>
          <w:rFonts w:ascii="Times New Roman" w:eastAsia="Times New Roman" w:hAnsi="Times New Roman" w:cs="Times New Roman"/>
          <w:sz w:val="24"/>
          <w:szCs w:val="24"/>
        </w:rPr>
        <w:t>Take a pen and a notebook with you to write down for yourself everything that you voiced during</w:t>
      </w:r>
      <w:r>
        <w:rPr>
          <w:rFonts w:ascii="Times New Roman" w:eastAsia="Times New Roman" w:hAnsi="Times New Roman" w:cs="Times New Roman"/>
          <w:sz w:val="24"/>
          <w:szCs w:val="24"/>
        </w:rPr>
        <w:t xml:space="preserve"> the interrogation, or take a photo of the interrogation protocol after it was signed. </w:t>
      </w:r>
    </w:p>
    <w:p w:rsidR="00E31E28" w:rsidRDefault="00E31E28">
      <w:pPr>
        <w:spacing w:after="0" w:line="240" w:lineRule="auto"/>
        <w:ind w:left="102" w:right="72" w:firstLine="395"/>
        <w:jc w:val="both"/>
        <w:rPr>
          <w:rFonts w:ascii="Times New Roman" w:eastAsia="Times New Roman" w:hAnsi="Times New Roman" w:cs="Times New Roman"/>
          <w:sz w:val="15"/>
          <w:szCs w:val="15"/>
        </w:rPr>
      </w:pPr>
    </w:p>
    <w:p w:rsidR="00E31E28" w:rsidRDefault="007F2DE0">
      <w:pPr>
        <w:spacing w:after="0" w:line="240" w:lineRule="auto"/>
        <w:ind w:left="102" w:right="72"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investigator is not obliged to provide a copy of the interrogation protocol to the witness, and your notes may be useful for additional interrogations, confrontati</w:t>
      </w:r>
      <w:r>
        <w:rPr>
          <w:rFonts w:ascii="Times New Roman" w:eastAsia="Times New Roman" w:hAnsi="Times New Roman" w:cs="Times New Roman"/>
          <w:sz w:val="24"/>
          <w:szCs w:val="24"/>
        </w:rPr>
        <w:t>ons, etc.</w:t>
      </w:r>
    </w:p>
    <w:p w:rsidR="00E31E28" w:rsidRDefault="00E31E28">
      <w:pPr>
        <w:spacing w:after="0" w:line="200" w:lineRule="auto"/>
        <w:rPr>
          <w:rFonts w:ascii="Times New Roman" w:eastAsia="Times New Roman" w:hAnsi="Times New Roman" w:cs="Times New Roman"/>
          <w:sz w:val="20"/>
          <w:szCs w:val="20"/>
        </w:rPr>
      </w:pPr>
    </w:p>
    <w:p w:rsidR="00E31E28" w:rsidRDefault="00E31E28">
      <w:pPr>
        <w:spacing w:after="0" w:line="200" w:lineRule="auto"/>
        <w:rPr>
          <w:rFonts w:ascii="Times New Roman" w:eastAsia="Times New Roman" w:hAnsi="Times New Roman" w:cs="Times New Roman"/>
          <w:sz w:val="20"/>
          <w:szCs w:val="20"/>
        </w:rPr>
      </w:pPr>
    </w:p>
    <w:p w:rsidR="00E31E28" w:rsidRDefault="007F2DE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b/>
          <w:i/>
          <w:sz w:val="24"/>
          <w:szCs w:val="24"/>
        </w:rPr>
        <w:t>8. Only an investigator can interrogate you, so check who is interrogating</w:t>
      </w:r>
    </w:p>
    <w:p w:rsidR="00E31E28" w:rsidRDefault="00E31E28">
      <w:pPr>
        <w:spacing w:before="7" w:after="0" w:line="140" w:lineRule="auto"/>
        <w:rPr>
          <w:rFonts w:ascii="Times New Roman" w:eastAsia="Times New Roman" w:hAnsi="Times New Roman" w:cs="Times New Roman"/>
          <w:sz w:val="15"/>
          <w:szCs w:val="15"/>
        </w:rPr>
      </w:pPr>
    </w:p>
    <w:p w:rsidR="00E31E28" w:rsidRDefault="007F2DE0">
      <w:pPr>
        <w:spacing w:after="0" w:line="240" w:lineRule="auto"/>
        <w:ind w:left="102" w:right="64"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need to clarify who exactly will interrogate you. You can politely ask the investigator to show his work ID. Post on social network after interrogation if you were interrogated by an investigator other than the one one indicated on the summons. It is i</w:t>
      </w:r>
      <w:r>
        <w:rPr>
          <w:rFonts w:ascii="Times New Roman" w:eastAsia="Times New Roman" w:hAnsi="Times New Roman" w:cs="Times New Roman"/>
          <w:sz w:val="24"/>
          <w:szCs w:val="24"/>
        </w:rPr>
        <w:t>mportant that the public knows the names of the investigators who conducted interrogations in cases of “criticism of the authorities”, where the crime event is obviously absent</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6"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an investigator can interrogate. Information obtained during any procedur</w:t>
      </w:r>
      <w:r>
        <w:rPr>
          <w:rFonts w:ascii="Times New Roman" w:eastAsia="Times New Roman" w:hAnsi="Times New Roman" w:cs="Times New Roman"/>
          <w:sz w:val="24"/>
          <w:szCs w:val="24"/>
        </w:rPr>
        <w:t>al action by a person who does not have the right to carry out proceedings in this criminal case, as well as with the participation of a person who may be subjected to recusal, is inadmissible evidence (clause 5, part 4 of article 82 of the Criminal Proced</w:t>
      </w:r>
      <w:r>
        <w:rPr>
          <w:rFonts w:ascii="Times New Roman" w:eastAsia="Times New Roman" w:hAnsi="Times New Roman" w:cs="Times New Roman"/>
          <w:sz w:val="24"/>
          <w:szCs w:val="24"/>
        </w:rPr>
        <w:t>ure Code).</w:t>
      </w:r>
    </w:p>
    <w:p w:rsidR="00E31E28" w:rsidRDefault="00E31E28">
      <w:pPr>
        <w:spacing w:before="9" w:after="0" w:line="140" w:lineRule="auto"/>
        <w:rPr>
          <w:rFonts w:ascii="Times New Roman" w:eastAsia="Times New Roman" w:hAnsi="Times New Roman" w:cs="Times New Roman"/>
          <w:sz w:val="15"/>
          <w:szCs w:val="15"/>
        </w:rPr>
      </w:pPr>
    </w:p>
    <w:p w:rsidR="00E31E28" w:rsidRDefault="007F2DE0">
      <w:pPr>
        <w:spacing w:after="0" w:line="240" w:lineRule="auto"/>
        <w:ind w:left="102" w:right="63"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eliminate psychological pressure, politely ask those present, except for the detectives and interrogators, to leave the room in which the interrogation is being conducted. The use of violence, torture, threats and other illegal measures of i</w:t>
      </w:r>
      <w:r>
        <w:rPr>
          <w:rFonts w:ascii="Times New Roman" w:eastAsia="Times New Roman" w:hAnsi="Times New Roman" w:cs="Times New Roman"/>
          <w:sz w:val="24"/>
          <w:szCs w:val="24"/>
        </w:rPr>
        <w:t>nfluence during interrogation entails criminal liability established by law (Article 191 of the Criminal Procedure Code of the Kyrgyz Republic).</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7"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results of the interrogation, the investigator is obliged to provide you with the protocol of the</w:t>
      </w:r>
      <w:r>
        <w:rPr>
          <w:rFonts w:ascii="Times New Roman" w:eastAsia="Times New Roman" w:hAnsi="Times New Roman" w:cs="Times New Roman"/>
          <w:sz w:val="24"/>
          <w:szCs w:val="24"/>
        </w:rPr>
        <w:t xml:space="preserve"> interrogation for review. Protocol must record the content of the interrogation and the procedures for its conduct. Questions and answers to them should be recorded in the order that took place during the interrogation.</w:t>
      </w:r>
    </w:p>
    <w:p w:rsidR="00E31E28" w:rsidRDefault="00E31E28">
      <w:pPr>
        <w:spacing w:after="0" w:line="200" w:lineRule="auto"/>
        <w:rPr>
          <w:rFonts w:ascii="Times New Roman" w:eastAsia="Times New Roman" w:hAnsi="Times New Roman" w:cs="Times New Roman"/>
          <w:sz w:val="20"/>
          <w:szCs w:val="20"/>
        </w:rPr>
      </w:pPr>
    </w:p>
    <w:p w:rsidR="00E31E28" w:rsidRDefault="00E31E28">
      <w:pPr>
        <w:spacing w:before="3" w:after="0" w:line="200" w:lineRule="auto"/>
        <w:rPr>
          <w:rFonts w:ascii="Times New Roman" w:eastAsia="Times New Roman" w:hAnsi="Times New Roman" w:cs="Times New Roman"/>
          <w:sz w:val="20"/>
          <w:szCs w:val="20"/>
        </w:rPr>
      </w:pPr>
    </w:p>
    <w:p w:rsidR="00E31E28" w:rsidRDefault="007F2DE0">
      <w:pPr>
        <w:spacing w:after="0" w:line="256" w:lineRule="auto"/>
        <w:ind w:left="102" w:right="82"/>
        <w:rPr>
          <w:rFonts w:ascii="Times New Roman" w:eastAsia="Times New Roman" w:hAnsi="Times New Roman" w:cs="Times New Roman"/>
          <w:sz w:val="24"/>
          <w:szCs w:val="24"/>
        </w:rPr>
      </w:pPr>
      <w:r>
        <w:rPr>
          <w:rFonts w:ascii="Times New Roman" w:eastAsia="Times New Roman" w:hAnsi="Times New Roman" w:cs="Times New Roman"/>
          <w:b/>
          <w:i/>
          <w:sz w:val="24"/>
          <w:szCs w:val="24"/>
        </w:rPr>
        <w:t>9. Check with the investigator why it is necessary to sign a nondisclosure agreement and in the absence of a clear explanation, you can refuse to sign it (the presence of a lawyer in this case is necessary)</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58" w:lineRule="auto"/>
        <w:ind w:left="102" w:right="73"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interview, take a break (5 minutes). A</w:t>
      </w:r>
      <w:r>
        <w:rPr>
          <w:rFonts w:ascii="Times New Roman" w:eastAsia="Times New Roman" w:hAnsi="Times New Roman" w:cs="Times New Roman"/>
          <w:sz w:val="24"/>
          <w:szCs w:val="24"/>
        </w:rPr>
        <w:t>fter that, carefully read the contents of the protocol, if it contains errors or requires clarifications and additions, the investigator must fulfill your request to amend the document (Article 193 of the Criminal Procedure Code of the Kyrgyz Republic). Un</w:t>
      </w:r>
      <w:r>
        <w:rPr>
          <w:rFonts w:ascii="Times New Roman" w:eastAsia="Times New Roman" w:hAnsi="Times New Roman" w:cs="Times New Roman"/>
          <w:sz w:val="24"/>
          <w:szCs w:val="24"/>
        </w:rPr>
        <w:t>til then, do not sign the interrogation protocol. As a result of familiarization, you need to sign each page of the protocol.</w:t>
      </w:r>
    </w:p>
    <w:p w:rsidR="00E31E28" w:rsidRDefault="00E31E28">
      <w:pPr>
        <w:spacing w:before="2" w:after="0" w:line="160" w:lineRule="auto"/>
        <w:rPr>
          <w:rFonts w:ascii="Times New Roman" w:eastAsia="Times New Roman" w:hAnsi="Times New Roman" w:cs="Times New Roman"/>
          <w:sz w:val="16"/>
          <w:szCs w:val="16"/>
        </w:rPr>
      </w:pPr>
    </w:p>
    <w:p w:rsidR="00E31E28" w:rsidRDefault="007F2DE0">
      <w:pPr>
        <w:spacing w:after="0" w:line="240" w:lineRule="auto"/>
        <w:ind w:left="102" w:right="67" w:firstLine="395"/>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Based on the results of the interrogation, if necessary, the investigator has the right to take your signature on non-disclosure </w:t>
      </w:r>
      <w:r>
        <w:rPr>
          <w:rFonts w:ascii="Times New Roman" w:eastAsia="Times New Roman" w:hAnsi="Times New Roman" w:cs="Times New Roman"/>
          <w:sz w:val="24"/>
          <w:szCs w:val="24"/>
        </w:rPr>
        <w:t>of your testimony, which is the data of pre-trial proceedings (part 13 of article 191 of the Criminal Procedure Code of the Kyrgyz Republic). However, this provision does not mean that the investigator (interrogator) should select such a subscription for e</w:t>
      </w:r>
      <w:r>
        <w:rPr>
          <w:rFonts w:ascii="Times New Roman" w:eastAsia="Times New Roman" w:hAnsi="Times New Roman" w:cs="Times New Roman"/>
          <w:sz w:val="24"/>
          <w:szCs w:val="24"/>
        </w:rPr>
        <w:t xml:space="preserve">ach criminal case and without any grounds. </w:t>
      </w:r>
    </w:p>
    <w:p w:rsidR="00E31E28" w:rsidRDefault="00E31E28">
      <w:pPr>
        <w:spacing w:before="2" w:after="0" w:line="200" w:lineRule="auto"/>
        <w:rPr>
          <w:rFonts w:ascii="Times New Roman" w:eastAsia="Times New Roman" w:hAnsi="Times New Roman" w:cs="Times New Roman"/>
          <w:sz w:val="20"/>
          <w:szCs w:val="20"/>
        </w:rPr>
      </w:pPr>
    </w:p>
    <w:p w:rsidR="00E31E28" w:rsidRDefault="007F2DE0">
      <w:pPr>
        <w:spacing w:before="29" w:after="0" w:line="240" w:lineRule="auto"/>
        <w:ind w:left="102" w:right="71"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condition “if necessary” prescribed in the article means that this rule is valid only when certain circumstances arise. Since, in essence, the actions of the investigator constitute a restriction of the righ</w:t>
      </w:r>
      <w:r>
        <w:rPr>
          <w:rFonts w:ascii="Times New Roman" w:eastAsia="Times New Roman" w:hAnsi="Times New Roman" w:cs="Times New Roman"/>
          <w:sz w:val="24"/>
          <w:szCs w:val="24"/>
        </w:rPr>
        <w:t xml:space="preserve">ts of the participants in the proceedings, here interference with the law should be assessed in accordance with paragraph 2 of Art. 20 of the Constitution of the Kyrgyz Republic, which states that “human and civil rights and freedoms may be limited by the </w:t>
      </w:r>
      <w:r>
        <w:rPr>
          <w:rFonts w:ascii="Times New Roman" w:eastAsia="Times New Roman" w:hAnsi="Times New Roman" w:cs="Times New Roman"/>
          <w:sz w:val="24"/>
          <w:szCs w:val="24"/>
        </w:rPr>
        <w:t>Constitution and laws in order to protect national security, public order, health and morality of the population, and the protection of the rights and freedoms of others. Such restrictions can also be introduced taking into account the specifics of militar</w:t>
      </w:r>
      <w:r>
        <w:rPr>
          <w:rFonts w:ascii="Times New Roman" w:eastAsia="Times New Roman" w:hAnsi="Times New Roman" w:cs="Times New Roman"/>
          <w:sz w:val="24"/>
          <w:szCs w:val="24"/>
        </w:rPr>
        <w:t>y or other public service. The imposed restrictions must be proportionate to the stated goals. "</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4"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other words, the investigator must motivate the restriction of the rights of the witness by taking his signature on non-disclosure of the data of the pre-t</w:t>
      </w:r>
      <w:r>
        <w:rPr>
          <w:rFonts w:ascii="Times New Roman" w:eastAsia="Times New Roman" w:hAnsi="Times New Roman" w:cs="Times New Roman"/>
          <w:sz w:val="24"/>
          <w:szCs w:val="24"/>
        </w:rPr>
        <w:t>rial proceedings, in order to avoid the temptation of arbitrary use of this norm and abuse of official position by the investigator. The presence of your lawyer will help justify your refusal to subscribe.</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102" w:right="67"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warning about criminal liability for the disc</w:t>
      </w:r>
      <w:r>
        <w:rPr>
          <w:rFonts w:ascii="Times New Roman" w:eastAsia="Times New Roman" w:hAnsi="Times New Roman" w:cs="Times New Roman"/>
          <w:sz w:val="24"/>
          <w:szCs w:val="24"/>
        </w:rPr>
        <w:t>losure of data from pre-trial proceedings is aimed at protecting specific information available in a criminal case. An example of the need to obtain a non-disclosure subscription if the criminal case file contains information directly or indirectly related</w:t>
      </w:r>
      <w:r>
        <w:rPr>
          <w:rFonts w:ascii="Times New Roman" w:eastAsia="Times New Roman" w:hAnsi="Times New Roman" w:cs="Times New Roman"/>
          <w:sz w:val="24"/>
          <w:szCs w:val="24"/>
        </w:rPr>
        <w:t xml:space="preserve"> to secrets protected by law (personal data, tax, banking, commercial, medical secrets, adoption secrets, etc.). They take subscription on non-disclosure of data and warn about the corresponding criminal liability in cases of interrogation in a state secre</w:t>
      </w:r>
      <w:r>
        <w:rPr>
          <w:rFonts w:ascii="Times New Roman" w:eastAsia="Times New Roman" w:hAnsi="Times New Roman" w:cs="Times New Roman"/>
          <w:sz w:val="24"/>
          <w:szCs w:val="24"/>
        </w:rPr>
        <w:t>t case or if an interrogation is underway with the provision of documents for review with the stamp "Secret" and "for official use".</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8"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subscription may also be required if the disclosure of data may seriously complicate the criminal proceedings, including the loss of evidence collected in the case, create conditions for the destruction of evidence by suspects or accused persons, allow t</w:t>
      </w:r>
      <w:r>
        <w:rPr>
          <w:rFonts w:ascii="Times New Roman" w:eastAsia="Times New Roman" w:hAnsi="Times New Roman" w:cs="Times New Roman"/>
          <w:sz w:val="24"/>
          <w:szCs w:val="24"/>
        </w:rPr>
        <w:t>hem to hide from the investigation and the court, and obstruct criminal proceedings.</w:t>
      </w:r>
    </w:p>
    <w:p w:rsidR="00E31E28" w:rsidRDefault="00E31E28">
      <w:pPr>
        <w:spacing w:before="8" w:after="0" w:line="140" w:lineRule="auto"/>
        <w:rPr>
          <w:rFonts w:ascii="Times New Roman" w:eastAsia="Times New Roman" w:hAnsi="Times New Roman" w:cs="Times New Roman"/>
          <w:sz w:val="15"/>
          <w:szCs w:val="15"/>
        </w:rPr>
      </w:pPr>
    </w:p>
    <w:p w:rsidR="00E31E28" w:rsidRDefault="007F2DE0">
      <w:pPr>
        <w:spacing w:after="0" w:line="240" w:lineRule="auto"/>
        <w:ind w:left="102" w:right="71"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regard, the investigator must specify the information that is not subject to publicity. Otherwise, it is completely unclear what kind of information that is prohi</w:t>
      </w:r>
      <w:r>
        <w:rPr>
          <w:rFonts w:ascii="Times New Roman" w:eastAsia="Times New Roman" w:hAnsi="Times New Roman" w:cs="Times New Roman"/>
          <w:sz w:val="24"/>
          <w:szCs w:val="24"/>
        </w:rPr>
        <w:t>bited from disclosure. In the same way, the subscription must specify the period during which the ban in question is valid (throughout the entire preliminary investigation, until the charge is presented, etc.).</w:t>
      </w:r>
    </w:p>
    <w:p w:rsidR="00E31E28" w:rsidRDefault="00E31E28">
      <w:pPr>
        <w:spacing w:before="1" w:after="0" w:line="160" w:lineRule="auto"/>
        <w:rPr>
          <w:rFonts w:ascii="Times New Roman" w:eastAsia="Times New Roman" w:hAnsi="Times New Roman" w:cs="Times New Roman"/>
          <w:sz w:val="16"/>
          <w:szCs w:val="16"/>
        </w:rPr>
      </w:pPr>
    </w:p>
    <w:p w:rsidR="00E31E28" w:rsidRDefault="007F2DE0">
      <w:pPr>
        <w:spacing w:after="0" w:line="240" w:lineRule="auto"/>
        <w:ind w:left="102" w:right="66"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Part 13 of Art. 191 of the Crim</w:t>
      </w:r>
      <w:r>
        <w:rPr>
          <w:rFonts w:ascii="Times New Roman" w:eastAsia="Times New Roman" w:hAnsi="Times New Roman" w:cs="Times New Roman"/>
          <w:sz w:val="24"/>
          <w:szCs w:val="24"/>
        </w:rPr>
        <w:t>inal Procedure Code of the Kyrgyz Republic, the  procedure for taking a subscription not to disclose testimony is simple in practice. The investigator (interrogator) first verbally warns the person about the inadmissibility of disclosing the data of the in</w:t>
      </w:r>
      <w:r>
        <w:rPr>
          <w:rFonts w:ascii="Times New Roman" w:eastAsia="Times New Roman" w:hAnsi="Times New Roman" w:cs="Times New Roman"/>
          <w:sz w:val="24"/>
          <w:szCs w:val="24"/>
        </w:rPr>
        <w:t>vestigation without the permission of the official (body) in charge of the criminal case, and then takes a non-disclosure agreement on the data of the preliminary investigation with a warning about responsibility in accordance with the Code of the Kyrgyz R</w:t>
      </w:r>
      <w:r>
        <w:rPr>
          <w:rFonts w:ascii="Times New Roman" w:eastAsia="Times New Roman" w:hAnsi="Times New Roman" w:cs="Times New Roman"/>
          <w:sz w:val="24"/>
          <w:szCs w:val="24"/>
        </w:rPr>
        <w:t xml:space="preserve">epublic "On misconduct ”(Article 165) - Disclosure of the data of the pre-trial investigation without the consent of the prosecutor or investigator by a person warned in accordance with the procedure </w:t>
      </w:r>
      <w:r>
        <w:rPr>
          <w:rFonts w:ascii="Times New Roman" w:eastAsia="Times New Roman" w:hAnsi="Times New Roman" w:cs="Times New Roman"/>
          <w:sz w:val="24"/>
          <w:szCs w:val="24"/>
        </w:rPr>
        <w:lastRenderedPageBreak/>
        <w:t>established by law of the inadmissibility of their discl</w:t>
      </w:r>
      <w:r>
        <w:rPr>
          <w:rFonts w:ascii="Times New Roman" w:eastAsia="Times New Roman" w:hAnsi="Times New Roman" w:cs="Times New Roman"/>
          <w:sz w:val="24"/>
          <w:szCs w:val="24"/>
        </w:rPr>
        <w:t>osure - entails a penalty in the form of a fine from 20,000 to 30,000 soms).</w:t>
      </w:r>
    </w:p>
    <w:p w:rsidR="00E31E28" w:rsidRDefault="00E31E28">
      <w:pPr>
        <w:spacing w:after="0" w:line="240" w:lineRule="auto"/>
        <w:ind w:left="102" w:right="66" w:firstLine="395"/>
        <w:jc w:val="both"/>
        <w:rPr>
          <w:rFonts w:ascii="Times New Roman" w:eastAsia="Times New Roman" w:hAnsi="Times New Roman" w:cs="Times New Roman"/>
          <w:sz w:val="24"/>
          <w:szCs w:val="24"/>
        </w:rPr>
      </w:pPr>
    </w:p>
    <w:p w:rsidR="00E31E28" w:rsidRDefault="007F2DE0">
      <w:pPr>
        <w:spacing w:after="0" w:line="240" w:lineRule="auto"/>
        <w:ind w:left="102" w:right="66"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known that in practice, if a person refuses to subscribe, the investigator makes a note on refusal to subscribe and that the investigator warned about the responsibility fo</w:t>
      </w:r>
      <w:r>
        <w:rPr>
          <w:rFonts w:ascii="Times New Roman" w:eastAsia="Times New Roman" w:hAnsi="Times New Roman" w:cs="Times New Roman"/>
          <w:sz w:val="24"/>
          <w:szCs w:val="24"/>
        </w:rPr>
        <w:t>r disclosing information from pre-trial proceedings and signs. The actions of the investigator can be appealed to the prosecutor's office or the court.</w:t>
      </w:r>
    </w:p>
    <w:p w:rsidR="00E31E28" w:rsidRDefault="00E31E28">
      <w:pPr>
        <w:spacing w:before="10" w:after="0" w:line="180" w:lineRule="auto"/>
        <w:rPr>
          <w:rFonts w:ascii="Times New Roman" w:eastAsia="Times New Roman" w:hAnsi="Times New Roman" w:cs="Times New Roman"/>
          <w:sz w:val="19"/>
          <w:szCs w:val="19"/>
        </w:rPr>
      </w:pPr>
    </w:p>
    <w:p w:rsidR="00E31E28" w:rsidRDefault="00E31E28">
      <w:pPr>
        <w:spacing w:after="0" w:line="200" w:lineRule="auto"/>
        <w:rPr>
          <w:rFonts w:ascii="Times New Roman" w:eastAsia="Times New Roman" w:hAnsi="Times New Roman" w:cs="Times New Roman"/>
          <w:sz w:val="20"/>
          <w:szCs w:val="20"/>
        </w:rPr>
      </w:pPr>
    </w:p>
    <w:p w:rsidR="00E31E28" w:rsidRDefault="007F2DE0">
      <w:pPr>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b/>
          <w:i/>
          <w:sz w:val="24"/>
          <w:szCs w:val="24"/>
        </w:rPr>
        <w:t>10. Appeal the illegal summons for interrogation, and the nondisclosure requirement</w:t>
      </w:r>
    </w:p>
    <w:p w:rsidR="00E31E28" w:rsidRDefault="00E31E28">
      <w:pPr>
        <w:spacing w:before="11" w:after="0" w:line="260" w:lineRule="auto"/>
        <w:rPr>
          <w:rFonts w:ascii="Times New Roman" w:eastAsia="Times New Roman" w:hAnsi="Times New Roman" w:cs="Times New Roman"/>
          <w:sz w:val="26"/>
          <w:szCs w:val="26"/>
        </w:rPr>
      </w:pPr>
    </w:p>
    <w:p w:rsidR="00E31E28" w:rsidRDefault="007F2DE0">
      <w:pPr>
        <w:spacing w:after="0" w:line="240" w:lineRule="auto"/>
        <w:ind w:left="322" w:right="70" w:firstLine="3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Actions (inaction</w:t>
      </w:r>
      <w:r>
        <w:rPr>
          <w:rFonts w:ascii="Times New Roman" w:eastAsia="Times New Roman" w:hAnsi="Times New Roman" w:cs="Times New Roman"/>
          <w:sz w:val="24"/>
          <w:szCs w:val="24"/>
        </w:rPr>
        <w:t>) and decisions of the inquiry body, the investigator, the head of the investigative unit, the prosecutor and the court may be appealed by participants in criminal proceedings, as well as other persons, if the procedural actions (inaction) or decisions aff</w:t>
      </w:r>
      <w:r>
        <w:rPr>
          <w:rFonts w:ascii="Times New Roman" w:eastAsia="Times New Roman" w:hAnsi="Times New Roman" w:cs="Times New Roman"/>
          <w:sz w:val="24"/>
          <w:szCs w:val="24"/>
        </w:rPr>
        <w:t>ect their interests (Article 127 of the Criminal Procedure Code of the Kyrgyz Republic).</w:t>
      </w:r>
    </w:p>
    <w:p w:rsidR="00E31E28" w:rsidRDefault="00E31E28">
      <w:pPr>
        <w:spacing w:after="0" w:line="240" w:lineRule="auto"/>
        <w:ind w:left="322" w:right="70" w:firstLine="396"/>
        <w:jc w:val="both"/>
        <w:rPr>
          <w:rFonts w:ascii="Times New Roman" w:eastAsia="Times New Roman" w:hAnsi="Times New Roman" w:cs="Times New Roman"/>
          <w:sz w:val="24"/>
          <w:szCs w:val="24"/>
        </w:rPr>
      </w:pPr>
    </w:p>
    <w:p w:rsidR="00E31E28" w:rsidRDefault="007F2DE0">
      <w:pPr>
        <w:spacing w:after="0" w:line="240" w:lineRule="auto"/>
        <w:ind w:left="322" w:right="70" w:firstLine="3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complaint can be made to the prosecutor's office or to the investigating judge within 15 days from the date of the illegal interrogation, subscription of the non-disclosure agreement (Article 129 of the Criminal Procedure Code of the Kyrgyz Republic).</w:t>
      </w:r>
    </w:p>
    <w:p w:rsidR="00E31E28" w:rsidRDefault="00E31E28">
      <w:pPr>
        <w:spacing w:after="0" w:line="240" w:lineRule="auto"/>
        <w:rPr>
          <w:rFonts w:ascii="Times New Roman" w:eastAsia="Times New Roman" w:hAnsi="Times New Roman" w:cs="Times New Roman"/>
          <w:sz w:val="24"/>
          <w:szCs w:val="24"/>
        </w:rPr>
      </w:pPr>
    </w:p>
    <w:p w:rsidR="00E31E28" w:rsidRDefault="007F2DE0">
      <w:pPr>
        <w:spacing w:before="1" w:after="0" w:line="260" w:lineRule="auto"/>
        <w:ind w:left="322" w:right="71" w:firstLine="3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he complaint should include: the name of the authority to which you are submitting the complaint; your personal information (last name, first name, patronymic, address, contact numbers); a detailed description of the subject of the complaint; your demands;</w:t>
      </w:r>
      <w:r>
        <w:rPr>
          <w:rFonts w:ascii="Times New Roman" w:eastAsia="Times New Roman" w:hAnsi="Times New Roman" w:cs="Times New Roman"/>
          <w:sz w:val="24"/>
          <w:szCs w:val="24"/>
        </w:rPr>
        <w:t xml:space="preserve"> date of the complaint; a list of attached documents (for example, a copy of the summons, interrogation protocol, power of attorney for a representative, etc.). The text of the complaint should be composed on the subject of the complaint without unnecessar</w:t>
      </w:r>
      <w:r>
        <w:rPr>
          <w:rFonts w:ascii="Times New Roman" w:eastAsia="Times New Roman" w:hAnsi="Times New Roman" w:cs="Times New Roman"/>
          <w:sz w:val="24"/>
          <w:szCs w:val="24"/>
        </w:rPr>
        <w:t>y emotions. The prosecutor's office is obliged to consider the complaint within 3 days from the date of its reception. In exceptional cases, when consideration of the complaint requires verification of additional materials, it is allowed to prolong the per</w:t>
      </w:r>
      <w:r>
        <w:rPr>
          <w:rFonts w:ascii="Times New Roman" w:eastAsia="Times New Roman" w:hAnsi="Times New Roman" w:cs="Times New Roman"/>
          <w:sz w:val="24"/>
          <w:szCs w:val="24"/>
        </w:rPr>
        <w:t>iod up to 10 days with the obligatory notification of the applicant about this extension (Article 131 of the Code of Criminal Procedure). Based on the results of the consideration of the complaint, the prosecutor makes a decision on the full or partial sat</w:t>
      </w:r>
      <w:r>
        <w:rPr>
          <w:rFonts w:ascii="Times New Roman" w:eastAsia="Times New Roman" w:hAnsi="Times New Roman" w:cs="Times New Roman"/>
          <w:sz w:val="24"/>
          <w:szCs w:val="24"/>
        </w:rPr>
        <w:t>isfaction of the complaint with the cancellation or change of the appealed decision, or on the refusal to satisfy the complaint, and notifies the applicant about this within 12 hours.</w:t>
      </w:r>
    </w:p>
    <w:p w:rsidR="00E31E28" w:rsidRDefault="00E31E28">
      <w:pPr>
        <w:spacing w:before="17" w:after="0" w:line="220" w:lineRule="auto"/>
        <w:rPr>
          <w:rFonts w:ascii="Times New Roman" w:eastAsia="Times New Roman" w:hAnsi="Times New Roman" w:cs="Times New Roman"/>
        </w:rPr>
      </w:pPr>
    </w:p>
    <w:p w:rsidR="00E31E28" w:rsidRDefault="007F2DE0">
      <w:pPr>
        <w:spacing w:after="0" w:line="240" w:lineRule="auto"/>
        <w:ind w:left="270" w:right="69" w:firstLine="36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In the case of filing a complaint with the court against the actions of law enforcement agencies, the investigating judge verifies the legality and validity of these actions, and makes a decision no later than 3 days from the date of receipt of the complai</w:t>
      </w:r>
      <w:r>
        <w:rPr>
          <w:rFonts w:ascii="Times New Roman" w:eastAsia="Times New Roman" w:hAnsi="Times New Roman" w:cs="Times New Roman"/>
          <w:sz w:val="24"/>
          <w:szCs w:val="24"/>
        </w:rPr>
        <w:t>nt in the court session with the participation of the applicant and his defense lawyer or representative and other persons whose interests are directly are affected by the contested actions or decisions (Article 132 of the Criminal Procedure Code of the Ky</w:t>
      </w:r>
      <w:r>
        <w:rPr>
          <w:rFonts w:ascii="Times New Roman" w:eastAsia="Times New Roman" w:hAnsi="Times New Roman" w:cs="Times New Roman"/>
          <w:sz w:val="24"/>
          <w:szCs w:val="24"/>
        </w:rPr>
        <w:t xml:space="preserve">rgyz Republic). Based on the results of </w:t>
      </w:r>
      <w:r>
        <w:rPr>
          <w:rFonts w:ascii="Times New Roman" w:eastAsia="Times New Roman" w:hAnsi="Times New Roman" w:cs="Times New Roman"/>
          <w:sz w:val="24"/>
          <w:szCs w:val="24"/>
        </w:rPr>
        <w:lastRenderedPageBreak/>
        <w:t>consideration of the complaint, the investigating judge can recognize the actions or decisions of the relevant official as illegal or unreasonable, as well as oblige him to eliminate the violation or dismiss the comp</w:t>
      </w:r>
      <w:r>
        <w:rPr>
          <w:rFonts w:ascii="Times New Roman" w:eastAsia="Times New Roman" w:hAnsi="Times New Roman" w:cs="Times New Roman"/>
          <w:sz w:val="24"/>
          <w:szCs w:val="24"/>
        </w:rPr>
        <w:t>laint (262 f the Criminal Procedure Code of the Kyrgyz Republic).</w:t>
      </w:r>
    </w:p>
    <w:p w:rsidR="00E31E28" w:rsidRDefault="00E31E28">
      <w:pPr>
        <w:spacing w:after="0" w:line="200" w:lineRule="auto"/>
        <w:rPr>
          <w:rFonts w:ascii="Times New Roman" w:eastAsia="Times New Roman" w:hAnsi="Times New Roman" w:cs="Times New Roman"/>
          <w:sz w:val="20"/>
          <w:szCs w:val="20"/>
        </w:rPr>
      </w:pPr>
    </w:p>
    <w:p w:rsidR="00E31E28" w:rsidRDefault="00E31E28">
      <w:pPr>
        <w:spacing w:after="0" w:line="200" w:lineRule="auto"/>
        <w:ind w:firstLine="180"/>
        <w:rPr>
          <w:rFonts w:ascii="Times New Roman" w:eastAsia="Times New Roman" w:hAnsi="Times New Roman" w:cs="Times New Roman"/>
          <w:sz w:val="20"/>
          <w:szCs w:val="20"/>
        </w:rPr>
      </w:pPr>
    </w:p>
    <w:p w:rsidR="00E31E28" w:rsidRDefault="007F2DE0">
      <w:pPr>
        <w:spacing w:after="0" w:line="240" w:lineRule="auto"/>
        <w:ind w:left="102" w:firstLine="78"/>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11. Conclusions </w:t>
      </w:r>
    </w:p>
    <w:p w:rsidR="00E31E28" w:rsidRDefault="00E31E28">
      <w:pPr>
        <w:spacing w:after="0" w:line="240" w:lineRule="auto"/>
        <w:ind w:left="102" w:firstLine="78"/>
        <w:rPr>
          <w:rFonts w:ascii="Times New Roman" w:eastAsia="Times New Roman" w:hAnsi="Times New Roman" w:cs="Times New Roman"/>
          <w:b/>
          <w:i/>
          <w:sz w:val="24"/>
          <w:szCs w:val="24"/>
        </w:rPr>
      </w:pPr>
    </w:p>
    <w:p w:rsidR="00E31E28" w:rsidRDefault="007F2DE0">
      <w:pPr>
        <w:spacing w:after="0" w:line="240" w:lineRule="auto"/>
        <w:ind w:left="102" w:right="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noteworthy that often law enforcement officers make it clear to the interrogated that they share the absurdity of conducting an investigative measure in view of the</w:t>
      </w:r>
      <w:r>
        <w:rPr>
          <w:rFonts w:ascii="Times New Roman" w:eastAsia="Times New Roman" w:hAnsi="Times New Roman" w:cs="Times New Roman"/>
          <w:sz w:val="24"/>
          <w:szCs w:val="24"/>
        </w:rPr>
        <w:t xml:space="preserve"> humorous nature of memes during the interrogation. For example, Argen's lawyer Baktybek uulu, Nurbek Toktakunova and Nikita Tarasenko, mentioned this.</w:t>
      </w:r>
    </w:p>
    <w:p w:rsidR="00E31E28" w:rsidRDefault="00E31E28">
      <w:pPr>
        <w:spacing w:after="0" w:line="240" w:lineRule="auto"/>
        <w:ind w:firstLine="180"/>
        <w:rPr>
          <w:rFonts w:ascii="Times New Roman" w:eastAsia="Times New Roman" w:hAnsi="Times New Roman" w:cs="Times New Roman"/>
          <w:sz w:val="24"/>
          <w:szCs w:val="24"/>
        </w:rPr>
      </w:pPr>
    </w:p>
    <w:p w:rsidR="00E31E28" w:rsidRDefault="007F2DE0">
      <w:pPr>
        <w:spacing w:after="0" w:line="240" w:lineRule="auto"/>
        <w:ind w:left="102" w:right="65" w:firstLine="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understanding of all the illegality, worthlessness and even harmfulness of such actions, the investigators continue to interrogate the jokers and critics of authorities anyway. The legislation, according to Art. 26 of the Criminal Procedure Cod</w:t>
      </w:r>
      <w:r>
        <w:rPr>
          <w:rFonts w:ascii="Times New Roman" w:eastAsia="Times New Roman" w:hAnsi="Times New Roman" w:cs="Times New Roman"/>
          <w:sz w:val="24"/>
          <w:szCs w:val="24"/>
        </w:rPr>
        <w:t>e of the Kyrgyz Republic, prescribes to terminate proceedings if during the examination of the material it is possible to establish the absence of signs of a crime or misconduct. In the future, employees are instructed to "leave the application without con</w:t>
      </w:r>
      <w:r>
        <w:rPr>
          <w:rFonts w:ascii="Times New Roman" w:eastAsia="Times New Roman" w:hAnsi="Times New Roman" w:cs="Times New Roman"/>
          <w:sz w:val="24"/>
          <w:szCs w:val="24"/>
        </w:rPr>
        <w:t>sideration" (clause 14 of the Temporary Regulation "On the Unified Register of Crimes and Misdemeanors").</w:t>
      </w:r>
    </w:p>
    <w:p w:rsidR="00E31E28" w:rsidRDefault="00E31E28">
      <w:pPr>
        <w:spacing w:after="0" w:line="240" w:lineRule="auto"/>
        <w:ind w:firstLine="180"/>
        <w:rPr>
          <w:rFonts w:ascii="Times New Roman" w:eastAsia="Times New Roman" w:hAnsi="Times New Roman" w:cs="Times New Roman"/>
          <w:sz w:val="24"/>
          <w:szCs w:val="24"/>
        </w:rPr>
      </w:pPr>
    </w:p>
    <w:p w:rsidR="00E31E28" w:rsidRDefault="007F2DE0">
      <w:pPr>
        <w:spacing w:after="0" w:line="240" w:lineRule="auto"/>
        <w:ind w:left="102" w:firstLine="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Summons for jokes and criticism of the authorities are nothing more than political persecution for a different opinion and violate fundamental human </w:t>
      </w:r>
      <w:r>
        <w:rPr>
          <w:rFonts w:ascii="Times New Roman" w:eastAsia="Times New Roman" w:hAnsi="Times New Roman" w:cs="Times New Roman"/>
          <w:sz w:val="24"/>
          <w:szCs w:val="24"/>
        </w:rPr>
        <w:t>and civil rights. This circumstance should subsequently entail the responsibility of the officials who conducted the pre-trial proceedings. Thus, the Criminal Code of the Kyrgyz Republic provides for liability for abuse of office (Article 320 of the Crimin</w:t>
      </w:r>
      <w:r>
        <w:rPr>
          <w:rFonts w:ascii="Times New Roman" w:eastAsia="Times New Roman" w:hAnsi="Times New Roman" w:cs="Times New Roman"/>
          <w:sz w:val="24"/>
          <w:szCs w:val="24"/>
        </w:rPr>
        <w:t>al Code of the Kyrgyz Republic), abuse of power (Article 321 of the Criminal Code of the Kyrgyz Republic), deliberately illegal charges of committing a crime (Article 340 Of the Criminal Code of the Kyrgyz Republic).</w:t>
      </w:r>
    </w:p>
    <w:p w:rsidR="00E31E28" w:rsidRDefault="00E31E28">
      <w:pPr>
        <w:spacing w:after="0" w:line="240" w:lineRule="auto"/>
        <w:ind w:firstLine="180"/>
        <w:rPr>
          <w:rFonts w:ascii="Times New Roman" w:eastAsia="Times New Roman" w:hAnsi="Times New Roman" w:cs="Times New Roman"/>
          <w:sz w:val="24"/>
          <w:szCs w:val="24"/>
        </w:rPr>
      </w:pPr>
    </w:p>
    <w:p w:rsidR="00E31E28" w:rsidRDefault="007F2DE0">
      <w:pPr>
        <w:spacing w:after="0" w:line="240" w:lineRule="auto"/>
        <w:ind w:left="102" w:right="68" w:firstLine="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Engaging in "artificial" cases, law en</w:t>
      </w:r>
      <w:r>
        <w:rPr>
          <w:rFonts w:ascii="Times New Roman" w:eastAsia="Times New Roman" w:hAnsi="Times New Roman" w:cs="Times New Roman"/>
          <w:sz w:val="24"/>
          <w:szCs w:val="24"/>
        </w:rPr>
        <w:t>forcement agencies are losing resources that could be directed at suppressing real crimes that pose a threat to the country's security, life and health of the population. The direction of forces and means for interrogations, in which there can be no crimin</w:t>
      </w:r>
      <w:r>
        <w:rPr>
          <w:rFonts w:ascii="Times New Roman" w:eastAsia="Times New Roman" w:hAnsi="Times New Roman" w:cs="Times New Roman"/>
          <w:sz w:val="24"/>
          <w:szCs w:val="24"/>
        </w:rPr>
        <w:t>al case, is harmful and dangerous, since it contradicts the normal and legal activities of law enforcement agencies.</w:t>
      </w:r>
    </w:p>
    <w:p w:rsidR="00E31E28" w:rsidRDefault="007F2DE0">
      <w:pPr>
        <w:spacing w:after="0" w:line="240" w:lineRule="auto"/>
        <w:ind w:left="102" w:right="68" w:firstLine="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Spending the time and resources of law enforcement agencies to instill fear in citizens who legitimately exercise their rights to freedom o</w:t>
      </w:r>
      <w:r>
        <w:rPr>
          <w:rFonts w:ascii="Times New Roman" w:eastAsia="Times New Roman" w:hAnsi="Times New Roman" w:cs="Times New Roman"/>
          <w:sz w:val="24"/>
          <w:szCs w:val="24"/>
        </w:rPr>
        <w:t>f expression negatively affects the overall legal culture and legal consciousness in society, and harms the image of the state and law enforcement agencies, generating a feeling of irritation among the population the obvious injustice of their actions.</w:t>
      </w:r>
    </w:p>
    <w:p w:rsidR="00E31E28" w:rsidRDefault="00E31E28">
      <w:pPr>
        <w:spacing w:before="240" w:after="240" w:line="240" w:lineRule="auto"/>
        <w:ind w:firstLine="360"/>
        <w:jc w:val="both"/>
        <w:rPr>
          <w:rFonts w:ascii="Times New Roman" w:eastAsia="Times New Roman" w:hAnsi="Times New Roman" w:cs="Times New Roman"/>
          <w:sz w:val="24"/>
          <w:szCs w:val="24"/>
          <w:highlight w:val="white"/>
        </w:rPr>
      </w:pPr>
    </w:p>
    <w:sectPr w:rsidR="00E31E28">
      <w:pgSz w:w="12240" w:h="15840"/>
      <w:pgMar w:top="1740" w:right="740" w:bottom="280" w:left="1600" w:header="708" w:footer="1154" w:gutter="0"/>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DE0" w:rsidRDefault="007F2DE0">
      <w:pPr>
        <w:spacing w:after="0" w:line="240" w:lineRule="auto"/>
      </w:pPr>
      <w:r>
        <w:separator/>
      </w:r>
    </w:p>
  </w:endnote>
  <w:endnote w:type="continuationSeparator" w:id="0">
    <w:p w:rsidR="007F2DE0" w:rsidRDefault="007F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Arimo">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28" w:rsidRDefault="007F2DE0">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sidR="00594336">
      <w:rPr>
        <w:color w:val="000000"/>
      </w:rPr>
      <w:fldChar w:fldCharType="separate"/>
    </w:r>
    <w:r w:rsidR="00594336">
      <w:rPr>
        <w:noProof/>
        <w:color w:val="000000"/>
      </w:rPr>
      <w:t>2</w:t>
    </w:r>
    <w:r>
      <w:rPr>
        <w:color w:val="000000"/>
      </w:rPr>
      <w:fldChar w:fldCharType="end"/>
    </w:r>
  </w:p>
  <w:p w:rsidR="00E31E28" w:rsidRDefault="00E31E28">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28" w:rsidRDefault="007F2DE0">
    <w:pPr>
      <w:pBdr>
        <w:top w:val="single" w:sz="24" w:space="1" w:color="622423"/>
        <w:left w:val="nil"/>
        <w:bottom w:val="nil"/>
        <w:right w:val="nil"/>
        <w:between w:val="nil"/>
      </w:pBdr>
      <w:tabs>
        <w:tab w:val="center" w:pos="4677"/>
        <w:tab w:val="right" w:pos="9355"/>
      </w:tabs>
      <w:spacing w:after="0" w:line="240" w:lineRule="auto"/>
      <w:rPr>
        <w:color w:val="000000"/>
      </w:rPr>
    </w:pPr>
    <w:r>
      <w:rPr>
        <w:rFonts w:ascii="Times New Roman" w:eastAsia="Times New Roman" w:hAnsi="Times New Roman" w:cs="Times New Roman"/>
        <w:b/>
        <w:color w:val="000000"/>
        <w:sz w:val="24"/>
        <w:szCs w:val="24"/>
      </w:rPr>
      <w:t xml:space="preserve">  Что надо знать и делать, если вас вызвали на допрос? </w:t>
    </w:r>
    <w:r>
      <w:rPr>
        <w:color w:val="000000"/>
      </w:rPr>
      <w:t xml:space="preserve">Страница </w:t>
    </w: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end"/>
    </w:r>
  </w:p>
  <w:p w:rsidR="00E31E28" w:rsidRDefault="00E31E2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DE0" w:rsidRDefault="007F2DE0">
      <w:pPr>
        <w:spacing w:after="0" w:line="240" w:lineRule="auto"/>
      </w:pPr>
      <w:r>
        <w:separator/>
      </w:r>
    </w:p>
  </w:footnote>
  <w:footnote w:type="continuationSeparator" w:id="0">
    <w:p w:rsidR="007F2DE0" w:rsidRDefault="007F2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28" w:rsidRDefault="007F2DE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drawing>
        <wp:inline distT="114300" distB="114300" distL="114300" distR="114300">
          <wp:extent cx="1343025" cy="666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3025" cy="666750"/>
                  </a:xfrm>
                  <a:prstGeom prst="rect">
                    <a:avLst/>
                  </a:prstGeom>
                  <a:ln/>
                </pic:spPr>
              </pic:pic>
            </a:graphicData>
          </a:graphic>
        </wp:inline>
      </w:drawing>
    </w:r>
  </w:p>
  <w:p w:rsidR="00E31E28" w:rsidRDefault="007F2DE0">
    <w:pPr>
      <w:spacing w:after="0" w:line="360" w:lineRule="auto"/>
      <w:ind w:left="85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What you need to  know and do if you are summoned for interrogation?</w:t>
    </w:r>
  </w:p>
  <w:p w:rsidR="00E31E28" w:rsidRDefault="00E31E28">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28"/>
    <w:rsid w:val="00594336"/>
    <w:rsid w:val="007F2DE0"/>
    <w:rsid w:val="00E31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A91F8-20B2-4E32-B6E0-F702EC26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spacing w:line="240" w:lineRule="auto"/>
      <w:outlineLvl w:val="3"/>
    </w:pPr>
    <w:rPr>
      <w:rFonts w:ascii="Times New Roman" w:eastAsia="Times New Roman" w:hAnsi="Times New Roman" w:cs="Times New Roman"/>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edia.kg/news/administratora-fejsbuk-straniczy-memestan-vyzvali-na-dopros-v-mvd-vmeste-s-ego-suprugoj/" TargetMode="External"/><Relationship Id="rId13" Type="http://schemas.openxmlformats.org/officeDocument/2006/relationships/footer" Target="footer1.xml"/><Relationship Id="rId18" Type="http://schemas.openxmlformats.org/officeDocument/2006/relationships/hyperlink" Target="http://birduino.k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media.kg/news/v-gknb-na-dopros-vyzvali-rezidenta-stand-up-nazgul-alymkulovu/" TargetMode="External"/><Relationship Id="rId12" Type="http://schemas.openxmlformats.org/officeDocument/2006/relationships/header" Target="header1.xml"/><Relationship Id="rId17" Type="http://schemas.openxmlformats.org/officeDocument/2006/relationships/hyperlink" Target="http://www.adilet.kg/" TargetMode="External"/><Relationship Id="rId2" Type="http://schemas.openxmlformats.org/officeDocument/2006/relationships/settings" Target="settings.xml"/><Relationship Id="rId16" Type="http://schemas.openxmlformats.org/officeDocument/2006/relationships/hyperlink" Target="http://media.k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edia.kg/news/kommentarij-imp-po-kejsu-ali-shabdana-pravoohranitelnye-organy-narushili-zakonodatelstvo-o-naczionalnoj-bezopasnosti-zashhite-personalnyh-dannyh-i-ryad-drugih-proczessualnyh-norm/" TargetMode="External"/><Relationship Id="rId11" Type="http://schemas.openxmlformats.org/officeDocument/2006/relationships/hyperlink" Target="https://fergana.ru/news/109376/" TargetMode="External"/><Relationship Id="rId5" Type="http://schemas.openxmlformats.org/officeDocument/2006/relationships/endnotes" Target="endnotes.xml"/><Relationship Id="rId15" Type="http://schemas.openxmlformats.org/officeDocument/2006/relationships/hyperlink" Target="http://minjust.gov.kg/ru/content/reestr-advokatov" TargetMode="External"/><Relationship Id="rId10" Type="http://schemas.openxmlformats.org/officeDocument/2006/relationships/hyperlink" Target="https://kloop.kg/blog/2018/09/29/bishkekchanina-vyzvali-v-genprokuraturu-iz-za-mema-s-prezidentom/" TargetMode="External"/><Relationship Id="rId19" Type="http://schemas.openxmlformats.org/officeDocument/2006/relationships/hyperlink" Target="http://precedent.kg/" TargetMode="External"/><Relationship Id="rId4" Type="http://schemas.openxmlformats.org/officeDocument/2006/relationships/footnotes" Target="footnotes.xml"/><Relationship Id="rId9" Type="http://schemas.openxmlformats.org/officeDocument/2006/relationships/hyperlink" Target="https://mediazona.ca/article/2020/07/22/memesta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5402</Words>
  <Characters>30793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begaim</dc:creator>
  <cp:lastModifiedBy>Ainura</cp:lastModifiedBy>
  <cp:revision>2</cp:revision>
  <dcterms:created xsi:type="dcterms:W3CDTF">2020-08-01T11:43:00Z</dcterms:created>
  <dcterms:modified xsi:type="dcterms:W3CDTF">2020-08-01T11:43:00Z</dcterms:modified>
</cp:coreProperties>
</file>